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E6C4D" w14:textId="77777777" w:rsidR="00F75B35" w:rsidRPr="007A30E8" w:rsidRDefault="00F75B35" w:rsidP="00F75B35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A30E8">
        <w:rPr>
          <w:rFonts w:ascii="Arial" w:eastAsia="Times New Roman" w:hAnsi="Arial" w:cs="Arial"/>
          <w:b/>
          <w:bCs/>
          <w:lang w:eastAsia="pl-PL"/>
        </w:rPr>
        <w:t>ZARZĄDZENIE NR 36 /2024</w:t>
      </w:r>
    </w:p>
    <w:p w14:paraId="6F2B1512" w14:textId="4ACBDD9A" w:rsidR="00F75B35" w:rsidRPr="007A30E8" w:rsidRDefault="00F75B35" w:rsidP="007A30E8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A30E8">
        <w:rPr>
          <w:rFonts w:ascii="Arial" w:eastAsia="Times New Roman" w:hAnsi="Arial" w:cs="Arial"/>
          <w:b/>
          <w:bCs/>
          <w:lang w:eastAsia="pl-PL"/>
        </w:rPr>
        <w:t xml:space="preserve">                                     </w:t>
      </w:r>
      <w:r w:rsidR="007A30E8" w:rsidRPr="007A30E8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7A30E8"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="007A30E8" w:rsidRPr="007A30E8">
        <w:rPr>
          <w:rFonts w:ascii="Arial" w:eastAsia="Times New Roman" w:hAnsi="Arial" w:cs="Arial"/>
          <w:b/>
          <w:bCs/>
          <w:lang w:eastAsia="pl-PL"/>
        </w:rPr>
        <w:t xml:space="preserve">WÓJTA  GMINY  </w:t>
      </w:r>
      <w:r w:rsidRPr="007A30E8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62D455EA" w14:textId="3544D3F0" w:rsidR="00F75B35" w:rsidRPr="007A30E8" w:rsidRDefault="007A30E8" w:rsidP="00F75B35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  <w:r w:rsidRPr="007A30E8">
        <w:rPr>
          <w:rFonts w:ascii="Arial" w:eastAsia="Times New Roman" w:hAnsi="Arial" w:cs="Arial"/>
          <w:lang w:eastAsia="pl-PL"/>
        </w:rPr>
        <w:t xml:space="preserve">    z dnia  </w:t>
      </w:r>
      <w:r w:rsidR="00F75B35" w:rsidRPr="007A30E8">
        <w:rPr>
          <w:rFonts w:ascii="Arial" w:eastAsia="Times New Roman" w:hAnsi="Arial" w:cs="Arial"/>
          <w:lang w:eastAsia="pl-PL"/>
        </w:rPr>
        <w:t>31 lipca 2024  r.</w:t>
      </w:r>
    </w:p>
    <w:p w14:paraId="4802B459" w14:textId="77777777" w:rsidR="007A30E8" w:rsidRPr="007A30E8" w:rsidRDefault="00F75B35" w:rsidP="00F75B3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A30E8">
        <w:rPr>
          <w:rFonts w:ascii="Arial" w:eastAsia="Times New Roman" w:hAnsi="Arial" w:cs="Arial"/>
          <w:b/>
          <w:lang w:eastAsia="pl-PL"/>
        </w:rPr>
        <w:t xml:space="preserve">              </w:t>
      </w:r>
    </w:p>
    <w:p w14:paraId="06F0CDF3" w14:textId="368EA048" w:rsidR="00F75B35" w:rsidRPr="007A30E8" w:rsidRDefault="007A30E8" w:rsidP="00F75B3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</w:t>
      </w:r>
      <w:bookmarkStart w:id="0" w:name="_GoBack"/>
      <w:bookmarkEnd w:id="0"/>
      <w:r w:rsidR="00F75B35" w:rsidRPr="007A30E8">
        <w:rPr>
          <w:rFonts w:ascii="Arial" w:eastAsia="Times New Roman" w:hAnsi="Arial" w:cs="Arial"/>
          <w:b/>
          <w:lang w:eastAsia="pl-PL"/>
        </w:rPr>
        <w:t>w sprawie prawa pierwokupu</w:t>
      </w:r>
    </w:p>
    <w:p w14:paraId="5F1991E2" w14:textId="77777777" w:rsidR="00F75B35" w:rsidRPr="007A30E8" w:rsidRDefault="00F75B35" w:rsidP="00F75B35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72FE6430" w14:textId="77777777" w:rsidR="00F75B35" w:rsidRPr="007A30E8" w:rsidRDefault="00F75B35" w:rsidP="00F75B35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24568485" w14:textId="77777777" w:rsidR="00F75B35" w:rsidRPr="007A30E8" w:rsidRDefault="00F75B35" w:rsidP="00F75B3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6269831" w14:textId="77777777" w:rsidR="00F75B35" w:rsidRPr="007A30E8" w:rsidRDefault="00F75B35" w:rsidP="00F75B35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7A30E8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2024  r.  poz. 609) oraz art. 109 ust. 4 i art. 110 ust. 1 ustawy  z dnia 21 sierpnia 1997 r. - o gospodarce nieruchomościami (t. j. Dz. U. z 2023 r. poz. 344    ze zm.)  - zarządza się co następuje:</w:t>
      </w:r>
    </w:p>
    <w:p w14:paraId="31A95A48" w14:textId="77777777" w:rsidR="00F75B35" w:rsidRPr="007A30E8" w:rsidRDefault="00F75B35" w:rsidP="00F75B35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30E8">
        <w:rPr>
          <w:rFonts w:ascii="Arial" w:eastAsia="Times New Roman" w:hAnsi="Arial" w:cs="Arial"/>
          <w:lang w:eastAsia="pl-PL"/>
        </w:rPr>
        <w:tab/>
      </w:r>
    </w:p>
    <w:p w14:paraId="48F944C3" w14:textId="3906209E" w:rsidR="00F75B35" w:rsidRPr="007A30E8" w:rsidRDefault="00F75B35" w:rsidP="00F75B35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7A30E8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7A30E8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="007A30E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A30E8">
        <w:rPr>
          <w:rFonts w:ascii="Arial" w:eastAsia="Times New Roman" w:hAnsi="Arial" w:cs="Arial"/>
          <w:lang w:eastAsia="pl-PL"/>
        </w:rPr>
        <w:t>Postanawia się  nie skorzystać z prawa pierwokupu nieruchomości położonej   w miejscowości  Popowo-Letnisko (obręb geodezyjny nr 0030) gm. Somianka pow. wyszkowski, woj. mazowieckie; stanowiącej działkę   oznaczoną  numerem  ewidencyjnym 1162 o obszarze  0,2700 ha   zbywanej  za cenę 255 000,00 zł (słownie: dwieście  pięćdziesiąt pięć tysięcy  złotych, 00/100 groszy) – akt  notarialny  Rep. A  Nr 1064/2024  z dnia  21 czerwca  2024 r.</w:t>
      </w:r>
    </w:p>
    <w:p w14:paraId="1DCFC70E" w14:textId="77777777" w:rsidR="00F75B35" w:rsidRPr="007A30E8" w:rsidRDefault="00F75B35" w:rsidP="00F75B35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4714323C" w14:textId="16258904" w:rsidR="00F75B35" w:rsidRPr="007A30E8" w:rsidRDefault="00F75B35" w:rsidP="00F75B35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7A30E8">
        <w:rPr>
          <w:rFonts w:ascii="Arial" w:eastAsia="Times New Roman" w:hAnsi="Arial" w:cs="Arial"/>
          <w:lang w:eastAsia="pl-PL"/>
        </w:rPr>
        <w:t xml:space="preserve"> </w:t>
      </w:r>
      <w:r w:rsidRPr="007A30E8">
        <w:rPr>
          <w:rFonts w:ascii="Arial" w:eastAsia="Times New Roman" w:hAnsi="Arial" w:cs="Arial"/>
          <w:lang w:eastAsia="pl-PL"/>
        </w:rPr>
        <w:tab/>
        <w:t xml:space="preserve">        </w:t>
      </w:r>
      <w:r w:rsidRPr="007A30E8">
        <w:rPr>
          <w:rFonts w:ascii="Arial" w:eastAsia="Times New Roman" w:hAnsi="Arial" w:cs="Arial"/>
          <w:b/>
          <w:bCs/>
          <w:lang w:eastAsia="pl-PL"/>
        </w:rPr>
        <w:t>§2.</w:t>
      </w:r>
      <w:r w:rsidR="007A30E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A30E8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6CD812F1" w14:textId="77777777" w:rsidR="00F75B35" w:rsidRPr="007A30E8" w:rsidRDefault="00F75B35" w:rsidP="00F75B35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385B9E03" w14:textId="37649854" w:rsidR="00F75B35" w:rsidRPr="007A30E8" w:rsidRDefault="00F75B35" w:rsidP="00F75B35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7A30E8">
        <w:rPr>
          <w:rFonts w:ascii="Arial" w:eastAsia="Times New Roman" w:hAnsi="Arial" w:cs="Arial"/>
          <w:lang w:eastAsia="pl-PL"/>
        </w:rPr>
        <w:t xml:space="preserve"> </w:t>
      </w:r>
      <w:r w:rsidRPr="007A30E8">
        <w:rPr>
          <w:rFonts w:ascii="Arial" w:eastAsia="Times New Roman" w:hAnsi="Arial" w:cs="Arial"/>
          <w:lang w:eastAsia="pl-PL"/>
        </w:rPr>
        <w:tab/>
        <w:t xml:space="preserve">        </w:t>
      </w:r>
      <w:r w:rsidR="007A30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Pr="007A30E8">
        <w:rPr>
          <w:rFonts w:ascii="Arial" w:eastAsia="Times New Roman" w:hAnsi="Arial" w:cs="Arial"/>
          <w:b/>
          <w:bCs/>
          <w:lang w:eastAsia="pl-PL"/>
        </w:rPr>
        <w:t xml:space="preserve">3. </w:t>
      </w:r>
      <w:r w:rsidR="007A30E8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7A30E8">
        <w:rPr>
          <w:rFonts w:ascii="Arial" w:eastAsia="Times New Roman" w:hAnsi="Arial" w:cs="Arial"/>
          <w:lang w:eastAsia="pl-PL"/>
        </w:rPr>
        <w:t>Zarządzenie  wchodzi w życie z dniem podpisania.</w:t>
      </w:r>
    </w:p>
    <w:p w14:paraId="6A392652" w14:textId="2F5CD948" w:rsidR="007A30E8" w:rsidRDefault="007A30E8"/>
    <w:p w14:paraId="18087733" w14:textId="77777777" w:rsidR="007A30E8" w:rsidRDefault="007A30E8"/>
    <w:p w14:paraId="608546C2" w14:textId="7DA441BF" w:rsidR="004350BA" w:rsidRPr="007A30E8" w:rsidRDefault="007A30E8" w:rsidP="007A30E8">
      <w:pPr>
        <w:tabs>
          <w:tab w:val="left" w:pos="5985"/>
        </w:tabs>
        <w:rPr>
          <w:rFonts w:ascii="Arial" w:hAnsi="Arial" w:cs="Arial"/>
        </w:rPr>
      </w:pPr>
      <w:r>
        <w:tab/>
      </w:r>
      <w:r w:rsidRPr="007A30E8">
        <w:rPr>
          <w:rFonts w:ascii="Arial" w:hAnsi="Arial" w:cs="Arial"/>
        </w:rPr>
        <w:t>Wójt Gminy Somianka</w:t>
      </w:r>
    </w:p>
    <w:p w14:paraId="217B49C7" w14:textId="5252037E" w:rsidR="007A30E8" w:rsidRPr="007A30E8" w:rsidRDefault="007A30E8" w:rsidP="007A30E8">
      <w:pPr>
        <w:tabs>
          <w:tab w:val="left" w:pos="5985"/>
        </w:tabs>
        <w:rPr>
          <w:rFonts w:ascii="Arial" w:hAnsi="Arial" w:cs="Arial"/>
        </w:rPr>
      </w:pPr>
      <w:r w:rsidRPr="007A30E8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7A30E8">
        <w:rPr>
          <w:rFonts w:ascii="Arial" w:hAnsi="Arial" w:cs="Arial"/>
        </w:rPr>
        <w:t xml:space="preserve"> /-/ Andrzej Żołyński</w:t>
      </w:r>
    </w:p>
    <w:sectPr w:rsidR="007A30E8" w:rsidRPr="007A30E8" w:rsidSect="007A30E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A"/>
    <w:rsid w:val="004350BA"/>
    <w:rsid w:val="007A30E8"/>
    <w:rsid w:val="007F24BA"/>
    <w:rsid w:val="00836159"/>
    <w:rsid w:val="008766AD"/>
    <w:rsid w:val="00CB6A9E"/>
    <w:rsid w:val="00E74A32"/>
    <w:rsid w:val="00EF5956"/>
    <w:rsid w:val="00F46FE0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A394"/>
  <w15:chartTrackingRefBased/>
  <w15:docId w15:val="{E1516C21-7CE0-40C6-969E-7AA2EA53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B35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2024-08-01T10:50:00Z</dcterms:created>
  <dcterms:modified xsi:type="dcterms:W3CDTF">2024-08-01T10:53:00Z</dcterms:modified>
</cp:coreProperties>
</file>