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5" w:rsidRDefault="003410B5" w:rsidP="003410B5">
      <w:pPr>
        <w:jc w:val="center"/>
      </w:pPr>
      <w:r>
        <w:rPr>
          <w:b/>
          <w:bCs/>
        </w:rPr>
        <w:t>W Y K A Z       N I E R U C H O M O Ś C I</w:t>
      </w:r>
    </w:p>
    <w:p w:rsidR="003410B5" w:rsidRDefault="003410B5" w:rsidP="003410B5">
      <w:pPr>
        <w:spacing w:line="240" w:lineRule="auto"/>
        <w:ind w:left="720"/>
        <w:jc w:val="both"/>
      </w:pP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Wójt Gminy Somianka  </w:t>
      </w:r>
      <w:r w:rsidRPr="003410B5">
        <w:rPr>
          <w:rFonts w:ascii="Arial" w:hAnsi="Arial" w:cs="Arial"/>
          <w:b/>
          <w:bCs/>
          <w:sz w:val="20"/>
          <w:szCs w:val="20"/>
        </w:rPr>
        <w:t xml:space="preserve">p  </w:t>
      </w:r>
      <w:proofErr w:type="spellStart"/>
      <w:r w:rsidRPr="003410B5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Pr="003410B5">
        <w:rPr>
          <w:rFonts w:ascii="Arial" w:hAnsi="Arial" w:cs="Arial"/>
          <w:b/>
          <w:bCs/>
          <w:sz w:val="20"/>
          <w:szCs w:val="20"/>
        </w:rPr>
        <w:t xml:space="preserve">  z  e  d  s  t  a  w  i  a    –  </w:t>
      </w:r>
      <w:r w:rsidRPr="003410B5">
        <w:rPr>
          <w:rFonts w:ascii="Arial" w:hAnsi="Arial" w:cs="Arial"/>
          <w:sz w:val="20"/>
          <w:szCs w:val="20"/>
        </w:rPr>
        <w:t>wykaz nieruchomości przeznaczonych do dzierżawy:</w:t>
      </w: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0B5">
        <w:rPr>
          <w:rFonts w:ascii="Arial" w:hAnsi="Arial" w:cs="Arial"/>
          <w:b/>
          <w:sz w:val="20"/>
          <w:szCs w:val="20"/>
        </w:rPr>
        <w:t>Wykaz obejmuje:</w:t>
      </w:r>
    </w:p>
    <w:p w:rsidR="003410B5" w:rsidRPr="003410B5" w:rsidRDefault="003410B5" w:rsidP="003410B5">
      <w:pPr>
        <w:pStyle w:val="Tekstpodstawowy"/>
        <w:ind w:left="708"/>
        <w:rPr>
          <w:rFonts w:ascii="Arial" w:hAnsi="Arial" w:cs="Arial"/>
          <w:b/>
          <w:bCs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Nieruchomość  gruntową położoną we wsi </w:t>
      </w:r>
      <w:r w:rsidRPr="003410B5">
        <w:rPr>
          <w:rFonts w:ascii="Arial" w:hAnsi="Arial" w:cs="Arial"/>
          <w:b/>
          <w:sz w:val="20"/>
          <w:szCs w:val="20"/>
        </w:rPr>
        <w:t>Kręgi</w:t>
      </w:r>
      <w:r w:rsidRPr="003410B5">
        <w:rPr>
          <w:rFonts w:ascii="Arial" w:hAnsi="Arial" w:cs="Arial"/>
          <w:sz w:val="20"/>
          <w:szCs w:val="20"/>
        </w:rPr>
        <w:t xml:space="preserve"> (część) </w:t>
      </w:r>
      <w:r>
        <w:rPr>
          <w:rFonts w:ascii="Arial" w:hAnsi="Arial" w:cs="Arial"/>
          <w:sz w:val="20"/>
          <w:szCs w:val="20"/>
        </w:rPr>
        <w:t xml:space="preserve">działki  oznaczonej  </w:t>
      </w:r>
      <w:r w:rsidRPr="003410B5">
        <w:rPr>
          <w:rFonts w:ascii="Arial" w:hAnsi="Arial" w:cs="Arial"/>
          <w:sz w:val="20"/>
          <w:szCs w:val="20"/>
        </w:rPr>
        <w:t xml:space="preserve">nr </w:t>
      </w:r>
      <w:r w:rsidRPr="003410B5">
        <w:rPr>
          <w:rFonts w:ascii="Arial" w:hAnsi="Arial" w:cs="Arial"/>
          <w:b/>
          <w:sz w:val="20"/>
          <w:szCs w:val="20"/>
        </w:rPr>
        <w:t xml:space="preserve">1007/21 </w:t>
      </w:r>
      <w:r w:rsidRPr="003410B5">
        <w:rPr>
          <w:rFonts w:ascii="Arial" w:hAnsi="Arial" w:cs="Arial"/>
          <w:sz w:val="20"/>
          <w:szCs w:val="20"/>
        </w:rPr>
        <w:t xml:space="preserve">o pow. </w:t>
      </w:r>
      <w:r w:rsidRPr="003410B5">
        <w:rPr>
          <w:rFonts w:ascii="Arial" w:hAnsi="Arial" w:cs="Arial"/>
          <w:b/>
          <w:sz w:val="20"/>
          <w:szCs w:val="20"/>
        </w:rPr>
        <w:t>0,0100</w:t>
      </w:r>
      <w:r w:rsidRPr="003410B5">
        <w:rPr>
          <w:rFonts w:ascii="Arial" w:hAnsi="Arial" w:cs="Arial"/>
          <w:sz w:val="20"/>
          <w:szCs w:val="20"/>
        </w:rPr>
        <w:t>ha o kształcie kwadratu :</w:t>
      </w:r>
      <w:r w:rsidRPr="003410B5">
        <w:rPr>
          <w:rFonts w:ascii="Arial" w:hAnsi="Arial" w:cs="Arial"/>
          <w:bCs/>
          <w:sz w:val="20"/>
          <w:szCs w:val="20"/>
        </w:rPr>
        <w:t xml:space="preserve"> 10m x </w:t>
      </w:r>
      <w:smartTag w:uri="urn:schemas-microsoft-com:office:smarttags" w:element="metricconverter">
        <w:smartTagPr>
          <w:attr w:name="ProductID" w:val="10 m"/>
        </w:smartTagPr>
        <w:r w:rsidRPr="003410B5">
          <w:rPr>
            <w:rFonts w:ascii="Arial" w:hAnsi="Arial" w:cs="Arial"/>
            <w:bCs/>
            <w:sz w:val="20"/>
            <w:szCs w:val="20"/>
          </w:rPr>
          <w:t>10 m</w:t>
        </w:r>
      </w:smartTag>
      <w:r w:rsidRPr="003410B5">
        <w:rPr>
          <w:rFonts w:ascii="Arial" w:hAnsi="Arial" w:cs="Arial"/>
          <w:bCs/>
          <w:sz w:val="20"/>
          <w:szCs w:val="20"/>
        </w:rPr>
        <w:t xml:space="preserve"> od strony dróg nr 1007/19 i 463.</w:t>
      </w:r>
    </w:p>
    <w:p w:rsidR="003410B5" w:rsidRPr="003410B5" w:rsidRDefault="003410B5" w:rsidP="003410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>Nieruchomość znajduje się na terenie nie objętym planem zagospodarowania przestrzennego, w ewidencji gruntów została zakwalifikowana jako ( Bi)  teren zabudowany „ inne”.</w:t>
      </w: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b/>
          <w:bCs/>
          <w:sz w:val="20"/>
          <w:szCs w:val="20"/>
        </w:rPr>
        <w:t xml:space="preserve">-     </w:t>
      </w:r>
      <w:r w:rsidRPr="003410B5">
        <w:rPr>
          <w:rFonts w:ascii="Arial" w:hAnsi="Arial" w:cs="Arial"/>
          <w:sz w:val="20"/>
          <w:szCs w:val="20"/>
        </w:rPr>
        <w:t xml:space="preserve">Nieruchomość  posiada urządzoną w Sądzie Rejonowym w Wyszkowie  księgę wieczystą  </w:t>
      </w:r>
      <w:r w:rsidRPr="003410B5">
        <w:rPr>
          <w:rFonts w:ascii="Arial" w:hAnsi="Arial" w:cs="Arial"/>
          <w:b/>
          <w:bCs/>
          <w:sz w:val="20"/>
          <w:szCs w:val="20"/>
        </w:rPr>
        <w:t xml:space="preserve">–  </w:t>
      </w:r>
      <w:r w:rsidRPr="003410B5">
        <w:rPr>
          <w:rFonts w:ascii="Arial" w:hAnsi="Arial" w:cs="Arial"/>
          <w:b/>
          <w:sz w:val="20"/>
          <w:szCs w:val="20"/>
        </w:rPr>
        <w:t>Nr KW  OS1W/00066834/2</w:t>
      </w:r>
      <w:r w:rsidRPr="003410B5">
        <w:rPr>
          <w:rFonts w:ascii="Arial" w:hAnsi="Arial" w:cs="Arial"/>
          <w:sz w:val="20"/>
          <w:szCs w:val="20"/>
        </w:rPr>
        <w:t>.</w:t>
      </w:r>
    </w:p>
    <w:p w:rsidR="003410B5" w:rsidRPr="003410B5" w:rsidRDefault="003410B5" w:rsidP="003410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nieruchomość  zostanie wydzierżawiona na okres 3  lat, tj. od dnia 1marca 2016r. do dnia  28 lutego 2019r. </w:t>
      </w: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410B5" w:rsidRPr="003410B5" w:rsidRDefault="003410B5" w:rsidP="003410B5">
      <w:pPr>
        <w:pStyle w:val="Tekstpodstawowy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 </w:t>
      </w:r>
      <w:r w:rsidRPr="003410B5">
        <w:rPr>
          <w:rFonts w:ascii="Arial" w:hAnsi="Arial" w:cs="Arial"/>
          <w:sz w:val="20"/>
          <w:szCs w:val="20"/>
        </w:rPr>
        <w:tab/>
        <w:t xml:space="preserve">  -   Nieruchomość zostaje wydzierżawiona  DFN Sp. z o.o. ul. Nowogrodzka 50  </w:t>
      </w:r>
    </w:p>
    <w:p w:rsidR="003410B5" w:rsidRPr="003410B5" w:rsidRDefault="003410B5" w:rsidP="003410B5">
      <w:pPr>
        <w:pStyle w:val="Tekstpodstawowy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                   lok.515, 00-695 Warszawa  w celu  prowadzenia działalności gospodarczej</w:t>
      </w:r>
    </w:p>
    <w:p w:rsidR="003410B5" w:rsidRPr="003410B5" w:rsidRDefault="003410B5" w:rsidP="003410B5">
      <w:pPr>
        <w:pStyle w:val="Tekstpodstawowy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                   ( handel).</w:t>
      </w: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410B5" w:rsidRPr="003410B5" w:rsidRDefault="003410B5" w:rsidP="003410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Czynsz dzierżawny ustala się w wysokości ( netto) 300,00zł ( słownie: </w:t>
      </w:r>
      <w:r w:rsidRPr="003410B5">
        <w:rPr>
          <w:rFonts w:ascii="Arial" w:hAnsi="Arial" w:cs="Arial"/>
          <w:b/>
          <w:sz w:val="20"/>
          <w:szCs w:val="20"/>
        </w:rPr>
        <w:t xml:space="preserve"> </w:t>
      </w:r>
      <w:r w:rsidRPr="003410B5">
        <w:rPr>
          <w:rFonts w:ascii="Arial" w:hAnsi="Arial" w:cs="Arial"/>
          <w:sz w:val="20"/>
          <w:szCs w:val="20"/>
        </w:rPr>
        <w:t>trzysta złotych, 00/100 groszy</w:t>
      </w:r>
      <w:r w:rsidRPr="003410B5">
        <w:rPr>
          <w:rFonts w:ascii="Arial" w:hAnsi="Arial" w:cs="Arial"/>
          <w:b/>
          <w:sz w:val="20"/>
          <w:szCs w:val="20"/>
        </w:rPr>
        <w:t xml:space="preserve"> </w:t>
      </w:r>
      <w:r w:rsidRPr="003410B5">
        <w:rPr>
          <w:rFonts w:ascii="Arial" w:hAnsi="Arial" w:cs="Arial"/>
          <w:sz w:val="20"/>
          <w:szCs w:val="20"/>
        </w:rPr>
        <w:t xml:space="preserve"> )- miesięcznie.</w:t>
      </w:r>
    </w:p>
    <w:p w:rsidR="003410B5" w:rsidRPr="003410B5" w:rsidRDefault="003410B5" w:rsidP="003410B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410B5" w:rsidRPr="003410B5" w:rsidRDefault="003410B5" w:rsidP="003410B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-    Niniejszy wykaz zostaje wywieszony na tablicy informacyjnej Urzędu Gminy Somianka   </w:t>
      </w:r>
      <w:r>
        <w:rPr>
          <w:rFonts w:ascii="Arial" w:hAnsi="Arial" w:cs="Arial"/>
          <w:sz w:val="20"/>
          <w:szCs w:val="20"/>
        </w:rPr>
        <w:t xml:space="preserve"> </w:t>
      </w:r>
      <w:r w:rsidRPr="003410B5">
        <w:rPr>
          <w:rFonts w:ascii="Arial" w:hAnsi="Arial" w:cs="Arial"/>
          <w:sz w:val="20"/>
          <w:szCs w:val="20"/>
        </w:rPr>
        <w:t>od dnia  20 stycznia  2016r. do  10 lutego  2016r.</w:t>
      </w:r>
      <w:r w:rsidRPr="003410B5">
        <w:rPr>
          <w:rFonts w:ascii="Arial" w:hAnsi="Arial" w:cs="Arial"/>
          <w:sz w:val="20"/>
          <w:szCs w:val="20"/>
        </w:rPr>
        <w:tab/>
      </w:r>
      <w:r w:rsidRPr="003410B5">
        <w:rPr>
          <w:rFonts w:ascii="Arial" w:hAnsi="Arial" w:cs="Arial"/>
          <w:sz w:val="20"/>
          <w:szCs w:val="20"/>
        </w:rPr>
        <w:tab/>
      </w:r>
    </w:p>
    <w:p w:rsidR="003410B5" w:rsidRPr="003410B5" w:rsidRDefault="003410B5" w:rsidP="003410B5">
      <w:pPr>
        <w:rPr>
          <w:rFonts w:ascii="Arial" w:hAnsi="Arial" w:cs="Arial"/>
          <w:sz w:val="20"/>
          <w:szCs w:val="20"/>
        </w:rPr>
      </w:pPr>
    </w:p>
    <w:p w:rsidR="003410B5" w:rsidRPr="003410B5" w:rsidRDefault="003410B5" w:rsidP="003410B5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3410B5">
        <w:rPr>
          <w:rFonts w:ascii="Arial" w:hAnsi="Arial" w:cs="Arial"/>
          <w:sz w:val="20"/>
          <w:szCs w:val="20"/>
        </w:rPr>
        <w:t>Wójt Gminy Somianka</w:t>
      </w:r>
    </w:p>
    <w:p w:rsidR="003410B5" w:rsidRPr="003410B5" w:rsidRDefault="003410B5" w:rsidP="003410B5">
      <w:pPr>
        <w:tabs>
          <w:tab w:val="left" w:pos="6075"/>
        </w:tabs>
        <w:rPr>
          <w:rFonts w:ascii="Arial" w:hAnsi="Arial" w:cs="Arial"/>
          <w:sz w:val="20"/>
          <w:szCs w:val="20"/>
        </w:rPr>
      </w:pPr>
      <w:r w:rsidRPr="003410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/-/ Andrzej Żołyński</w:t>
      </w:r>
    </w:p>
    <w:p w:rsidR="003410B5" w:rsidRDefault="003410B5" w:rsidP="003410B5">
      <w:pPr>
        <w:tabs>
          <w:tab w:val="left" w:pos="6360"/>
        </w:tabs>
      </w:pPr>
    </w:p>
    <w:p w:rsidR="00F8760D" w:rsidRDefault="00F8760D"/>
    <w:sectPr w:rsidR="00F8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6E1"/>
    <w:multiLevelType w:val="hybridMultilevel"/>
    <w:tmpl w:val="07E890F8"/>
    <w:lvl w:ilvl="0" w:tplc="9E4065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10B5"/>
    <w:rsid w:val="003410B5"/>
    <w:rsid w:val="00F8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10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10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Company>somianka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2016-01-19T12:31:00Z</dcterms:created>
  <dcterms:modified xsi:type="dcterms:W3CDTF">2016-01-19T12:40:00Z</dcterms:modified>
</cp:coreProperties>
</file>