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11" w:rsidRDefault="008C7201" w:rsidP="008C7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WPŁYNIĘ</w:t>
      </w:r>
      <w:r w:rsidRPr="008C7201">
        <w:rPr>
          <w:rFonts w:ascii="Times New Roman" w:hAnsi="Times New Roman" w:cs="Times New Roman"/>
          <w:sz w:val="24"/>
          <w:szCs w:val="24"/>
        </w:rPr>
        <w:t>CIU ZAPYTANIA</w:t>
      </w:r>
    </w:p>
    <w:p w:rsidR="008C7201" w:rsidRDefault="008C7201" w:rsidP="008C7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201" w:rsidRDefault="008C7201" w:rsidP="008C7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C7201">
        <w:rPr>
          <w:rFonts w:ascii="Times New Roman" w:hAnsi="Times New Roman" w:cs="Times New Roman"/>
          <w:sz w:val="24"/>
          <w:szCs w:val="24"/>
        </w:rPr>
        <w:t>przetargu nieograniczonego na zadanie pod nazwą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3F48" w:rsidRPr="00603F48">
        <w:rPr>
          <w:rFonts w:ascii="Times New Roman" w:hAnsi="Times New Roman" w:cs="Times New Roman"/>
          <w:b/>
          <w:sz w:val="24"/>
          <w:szCs w:val="24"/>
        </w:rPr>
        <w:t>Zagospodarowanie centrum miejscowości Ulasek poprzez budowę boiska wielofunkcyjnego</w:t>
      </w:r>
      <w:r w:rsidR="00603F48">
        <w:rPr>
          <w:rFonts w:ascii="Times New Roman" w:hAnsi="Times New Roman" w:cs="Times New Roman"/>
          <w:b/>
          <w:sz w:val="24"/>
          <w:szCs w:val="24"/>
        </w:rPr>
        <w:t>.</w:t>
      </w:r>
    </w:p>
    <w:p w:rsidR="008C7201" w:rsidRPr="008C7201" w:rsidRDefault="008C7201" w:rsidP="008C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201" w:rsidRPr="008C7201" w:rsidRDefault="008C7201" w:rsidP="008C7201">
      <w:pPr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Działając w trybie art.38 ust.2 ustawy Prawo zamówień publicznych, Zamawiający udziela</w:t>
      </w:r>
    </w:p>
    <w:p w:rsidR="008C7201" w:rsidRDefault="008C7201" w:rsidP="008C7201">
      <w:pPr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odpowiedzi na zadane pytania do specyfikacji istotnych warunków zamówienia.</w:t>
      </w:r>
    </w:p>
    <w:p w:rsidR="008C7201" w:rsidRDefault="008C7201" w:rsidP="008C7201">
      <w:pPr>
        <w:rPr>
          <w:rFonts w:ascii="Times New Roman" w:hAnsi="Times New Roman" w:cs="Times New Roman"/>
          <w:sz w:val="24"/>
          <w:szCs w:val="24"/>
        </w:rPr>
      </w:pPr>
    </w:p>
    <w:p w:rsidR="00E951B5" w:rsidRPr="00E951B5" w:rsidRDefault="008C7201" w:rsidP="00E951B5">
      <w:pPr>
        <w:jc w:val="both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b/>
          <w:sz w:val="24"/>
          <w:szCs w:val="24"/>
        </w:rPr>
        <w:t>Pytanie</w:t>
      </w:r>
      <w:r w:rsidR="00603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201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1B5" w:rsidRPr="00E951B5">
        <w:rPr>
          <w:rFonts w:ascii="Times New Roman" w:hAnsi="Times New Roman" w:cs="Times New Roman"/>
          <w:sz w:val="24"/>
          <w:szCs w:val="24"/>
        </w:rPr>
        <w:t>Informuję iż specyfikacja  techniczna  wykonania  i  odbioru robót budowlanych opisująca wymogi</w:t>
      </w:r>
      <w:r w:rsidR="00E951B5">
        <w:rPr>
          <w:rFonts w:ascii="Times New Roman" w:hAnsi="Times New Roman" w:cs="Times New Roman"/>
          <w:sz w:val="24"/>
          <w:szCs w:val="24"/>
        </w:rPr>
        <w:t xml:space="preserve"> </w:t>
      </w:r>
      <w:r w:rsidR="00E951B5" w:rsidRPr="00E951B5">
        <w:rPr>
          <w:rFonts w:ascii="Times New Roman" w:hAnsi="Times New Roman" w:cs="Times New Roman"/>
          <w:sz w:val="24"/>
          <w:szCs w:val="24"/>
        </w:rPr>
        <w:t>Zamawiającego  odnośnie   nawierzchni   poliuretanowej   zawiera   parametry  techniczne   przepisan</w:t>
      </w:r>
      <w:r w:rsidR="00E951B5">
        <w:rPr>
          <w:rFonts w:ascii="Times New Roman" w:hAnsi="Times New Roman" w:cs="Times New Roman"/>
          <w:sz w:val="24"/>
          <w:szCs w:val="24"/>
        </w:rPr>
        <w:t>e z</w:t>
      </w:r>
      <w:r w:rsidR="00E951B5" w:rsidRPr="00E951B5">
        <w:rPr>
          <w:rFonts w:ascii="Times New Roman" w:hAnsi="Times New Roman" w:cs="Times New Roman"/>
          <w:sz w:val="24"/>
          <w:szCs w:val="24"/>
        </w:rPr>
        <w:t xml:space="preserve"> tabeli zamieszczonej w Rekomendacji Technicznej ITB konkretnego wyrobu</w:t>
      </w:r>
      <w:r w:rsidR="00B77C07">
        <w:rPr>
          <w:rFonts w:ascii="Times New Roman" w:hAnsi="Times New Roman" w:cs="Times New Roman"/>
          <w:sz w:val="24"/>
          <w:szCs w:val="24"/>
        </w:rPr>
        <w:t xml:space="preserve"> </w:t>
      </w:r>
      <w:r w:rsidR="00E951B5" w:rsidRPr="00E951B5">
        <w:rPr>
          <w:rFonts w:ascii="Times New Roman" w:hAnsi="Times New Roman" w:cs="Times New Roman"/>
          <w:sz w:val="24"/>
          <w:szCs w:val="24"/>
        </w:rPr>
        <w:t>- CONIPUR SP. Są to</w:t>
      </w:r>
      <w:r w:rsidR="00E951B5">
        <w:rPr>
          <w:rFonts w:ascii="Times New Roman" w:hAnsi="Times New Roman" w:cs="Times New Roman"/>
          <w:sz w:val="24"/>
          <w:szCs w:val="24"/>
        </w:rPr>
        <w:t xml:space="preserve"> </w:t>
      </w:r>
      <w:r w:rsidR="00E951B5" w:rsidRPr="00E951B5">
        <w:rPr>
          <w:rFonts w:ascii="Times New Roman" w:hAnsi="Times New Roman" w:cs="Times New Roman"/>
          <w:sz w:val="24"/>
          <w:szCs w:val="24"/>
        </w:rPr>
        <w:t>parametry nawierzchni sportowej wskazanego producenta. Eliminują one możliwość zaoferowania</w:t>
      </w:r>
      <w:r w:rsidR="00E951B5">
        <w:rPr>
          <w:rFonts w:ascii="Times New Roman" w:hAnsi="Times New Roman" w:cs="Times New Roman"/>
          <w:sz w:val="24"/>
          <w:szCs w:val="24"/>
        </w:rPr>
        <w:t xml:space="preserve"> </w:t>
      </w:r>
      <w:r w:rsidR="00E951B5" w:rsidRPr="00E951B5">
        <w:rPr>
          <w:rFonts w:ascii="Times New Roman" w:hAnsi="Times New Roman" w:cs="Times New Roman"/>
          <w:sz w:val="24"/>
          <w:szCs w:val="24"/>
        </w:rPr>
        <w:t>praktycznie wszystkich produkowanych na świecie wysokiej jakości nawierzchni poliuretanowych</w:t>
      </w:r>
      <w:r w:rsidR="00E951B5">
        <w:rPr>
          <w:rFonts w:ascii="Times New Roman" w:hAnsi="Times New Roman" w:cs="Times New Roman"/>
          <w:sz w:val="24"/>
          <w:szCs w:val="24"/>
        </w:rPr>
        <w:t xml:space="preserve"> </w:t>
      </w:r>
      <w:r w:rsidR="00E951B5" w:rsidRPr="00E951B5">
        <w:rPr>
          <w:rFonts w:ascii="Times New Roman" w:hAnsi="Times New Roman" w:cs="Times New Roman"/>
          <w:sz w:val="24"/>
          <w:szCs w:val="24"/>
        </w:rPr>
        <w:t>typu NATRYSK, przeznaczonych na boiska wielofunkcyjne, posiadających odpowiednie dokumenty</w:t>
      </w:r>
      <w:r w:rsidR="00E951B5">
        <w:rPr>
          <w:rFonts w:ascii="Times New Roman" w:hAnsi="Times New Roman" w:cs="Times New Roman"/>
          <w:sz w:val="24"/>
          <w:szCs w:val="24"/>
        </w:rPr>
        <w:t xml:space="preserve"> </w:t>
      </w:r>
      <w:r w:rsidR="00E951B5" w:rsidRPr="00E951B5">
        <w:rPr>
          <w:rFonts w:ascii="Times New Roman" w:hAnsi="Times New Roman" w:cs="Times New Roman"/>
          <w:sz w:val="24"/>
          <w:szCs w:val="24"/>
        </w:rPr>
        <w:t xml:space="preserve">(spełnienie  norm,  aprobaty </w:t>
      </w:r>
      <w:r w:rsidR="00E951B5">
        <w:rPr>
          <w:rFonts w:ascii="Times New Roman" w:hAnsi="Times New Roman" w:cs="Times New Roman"/>
          <w:sz w:val="24"/>
          <w:szCs w:val="24"/>
        </w:rPr>
        <w:t xml:space="preserve"> lub  rekomendacje techniczne  ITB), z </w:t>
      </w:r>
      <w:r w:rsidR="00E951B5" w:rsidRPr="00E951B5">
        <w:rPr>
          <w:rFonts w:ascii="Times New Roman" w:hAnsi="Times New Roman" w:cs="Times New Roman"/>
          <w:sz w:val="24"/>
          <w:szCs w:val="24"/>
        </w:rPr>
        <w:t>wyjątkiem  produktu  którego</w:t>
      </w:r>
      <w:r w:rsidR="00E951B5">
        <w:rPr>
          <w:rFonts w:ascii="Times New Roman" w:hAnsi="Times New Roman" w:cs="Times New Roman"/>
          <w:sz w:val="24"/>
          <w:szCs w:val="24"/>
        </w:rPr>
        <w:t xml:space="preserve"> </w:t>
      </w:r>
      <w:r w:rsidR="00E951B5" w:rsidRPr="00E951B5">
        <w:rPr>
          <w:rFonts w:ascii="Times New Roman" w:hAnsi="Times New Roman" w:cs="Times New Roman"/>
          <w:sz w:val="24"/>
          <w:szCs w:val="24"/>
        </w:rPr>
        <w:t>parametry przedstawia Zamawiający.</w:t>
      </w:r>
    </w:p>
    <w:p w:rsidR="00E951B5" w:rsidRPr="00E951B5" w:rsidRDefault="00E951B5" w:rsidP="00E951B5">
      <w:pPr>
        <w:jc w:val="both"/>
        <w:rPr>
          <w:rFonts w:ascii="Times New Roman" w:hAnsi="Times New Roman" w:cs="Times New Roman"/>
          <w:sz w:val="24"/>
          <w:szCs w:val="24"/>
        </w:rPr>
      </w:pPr>
      <w:r w:rsidRPr="00E951B5">
        <w:rPr>
          <w:rFonts w:ascii="Times New Roman" w:hAnsi="Times New Roman" w:cs="Times New Roman"/>
          <w:sz w:val="24"/>
          <w:szCs w:val="24"/>
        </w:rPr>
        <w:t>Podanie minimalnych wymagań dotyczących parametrów technicznych na podstawie konkretnego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wyrobu sprawia wrażenie, że</w:t>
      </w:r>
      <w:r>
        <w:rPr>
          <w:rFonts w:ascii="Times New Roman" w:hAnsi="Times New Roman" w:cs="Times New Roman"/>
          <w:sz w:val="24"/>
          <w:szCs w:val="24"/>
        </w:rPr>
        <w:t xml:space="preserve"> wszystkie inne nawierzchnie niż</w:t>
      </w:r>
      <w:r w:rsidRPr="00E951B5">
        <w:rPr>
          <w:rFonts w:ascii="Times New Roman" w:hAnsi="Times New Roman" w:cs="Times New Roman"/>
          <w:sz w:val="24"/>
          <w:szCs w:val="24"/>
        </w:rPr>
        <w:t xml:space="preserve"> nawierzchnia, której parametry podał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Zamawiający, nie powinny być stosowane na zewnętrznych obiektach sportowych.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Warto zaznaczyć, że Instytut Techniki Budowlanej - podmiot uprawiony do przeprowadzania badań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i oceny materiałów budowlanych - wydając aprobaty lub rekomendacje techniczne w żaden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nie  zdefiniował  minimalnych  wartości   dla   poszczególnych  parametrów,   co  mogłoby  uprawniać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Zamawiającego do wybiórczej klasyfikacji wartości parametrów.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Porównując  wszystkie   dostępne   nawierzchnie  typu  zamawianego,   wg   parametrów   ITB,   łatwo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zauważyć zróżnicowanie w wartościach poszczególnych  parametrów</w:t>
      </w:r>
      <w:r>
        <w:rPr>
          <w:rFonts w:ascii="Times New Roman" w:hAnsi="Times New Roman" w:cs="Times New Roman"/>
          <w:sz w:val="24"/>
          <w:szCs w:val="24"/>
        </w:rPr>
        <w:t>.  N</w:t>
      </w:r>
      <w:r w:rsidRPr="00E951B5">
        <w:rPr>
          <w:rFonts w:ascii="Times New Roman" w:hAnsi="Times New Roman" w:cs="Times New Roman"/>
          <w:sz w:val="24"/>
          <w:szCs w:val="24"/>
        </w:rPr>
        <w:t>ie oznacza to jednak, że</w:t>
      </w:r>
      <w:r>
        <w:rPr>
          <w:rFonts w:ascii="Times New Roman" w:hAnsi="Times New Roman" w:cs="Times New Roman"/>
          <w:sz w:val="24"/>
          <w:szCs w:val="24"/>
        </w:rPr>
        <w:t xml:space="preserve"> wyroby, których</w:t>
      </w:r>
      <w:r w:rsidRPr="00E951B5">
        <w:rPr>
          <w:rFonts w:ascii="Times New Roman" w:hAnsi="Times New Roman" w:cs="Times New Roman"/>
          <w:sz w:val="24"/>
          <w:szCs w:val="24"/>
        </w:rPr>
        <w:t xml:space="preserve"> wartości    parametrów    (wg    ITB)    są    inne,    charakteryzują   się    gorszymi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właściwościami.</w:t>
      </w:r>
    </w:p>
    <w:p w:rsidR="00E951B5" w:rsidRPr="00E951B5" w:rsidRDefault="00E951B5" w:rsidP="00E951B5">
      <w:pPr>
        <w:jc w:val="both"/>
        <w:rPr>
          <w:rFonts w:ascii="Times New Roman" w:hAnsi="Times New Roman" w:cs="Times New Roman"/>
          <w:sz w:val="24"/>
          <w:szCs w:val="24"/>
        </w:rPr>
      </w:pPr>
      <w:r w:rsidRPr="00E951B5">
        <w:rPr>
          <w:rFonts w:ascii="Times New Roman" w:hAnsi="Times New Roman" w:cs="Times New Roman"/>
          <w:sz w:val="24"/>
          <w:szCs w:val="24"/>
        </w:rPr>
        <w:t>Parametry podawane w dokumentach ITB są tylko wymaganiami dla konkretnych wyrobów. Nie</w:t>
      </w:r>
      <w:r w:rsidR="008020DF"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istnieje żadna klasyfikacja jakości wyrobów, które uzyskały dokumenty ITB. Wydanie aprobaty lub</w:t>
      </w:r>
      <w:r w:rsidR="008020DF"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rekomendacji technicznej ITB oznacza, że ITB pozytywnie ocenia przebadany konkretny produkt,</w:t>
      </w:r>
      <w:r w:rsidR="008020DF"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co jest równoznaczne, że jest on zgodny z obowiązującymi normami.</w:t>
      </w:r>
    </w:p>
    <w:p w:rsidR="00E951B5" w:rsidRPr="00E951B5" w:rsidRDefault="00E951B5" w:rsidP="00E951B5">
      <w:pPr>
        <w:jc w:val="both"/>
        <w:rPr>
          <w:rFonts w:ascii="Times New Roman" w:hAnsi="Times New Roman" w:cs="Times New Roman"/>
          <w:sz w:val="24"/>
          <w:szCs w:val="24"/>
        </w:rPr>
      </w:pPr>
      <w:r w:rsidRPr="00E951B5">
        <w:rPr>
          <w:rFonts w:ascii="Times New Roman" w:hAnsi="Times New Roman" w:cs="Times New Roman"/>
          <w:sz w:val="24"/>
          <w:szCs w:val="24"/>
        </w:rPr>
        <w:t>Zwracam   uwagę,   że   aprobaty   techniczne   i   rekomendacje   techniczne   ITB   są   dokumentami</w:t>
      </w:r>
      <w:r w:rsidR="008020DF"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dobrowolnymi a nie obowiązkowymi. To powoduje, że powoływanie się przez Zamawiającego na</w:t>
      </w:r>
      <w:r w:rsidR="008020DF"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minimalne parametry techniczne przepisane z dokumentu dobrowolnego jest zupełnie bezzasadne</w:t>
      </w:r>
      <w:r w:rsidR="008020DF">
        <w:rPr>
          <w:rFonts w:ascii="Times New Roman" w:hAnsi="Times New Roman" w:cs="Times New Roman"/>
          <w:sz w:val="24"/>
          <w:szCs w:val="24"/>
        </w:rPr>
        <w:t xml:space="preserve"> i</w:t>
      </w:r>
      <w:r w:rsidRPr="00E951B5">
        <w:rPr>
          <w:rFonts w:ascii="Times New Roman" w:hAnsi="Times New Roman" w:cs="Times New Roman"/>
          <w:sz w:val="24"/>
          <w:szCs w:val="24"/>
        </w:rPr>
        <w:t xml:space="preserve"> nielogiczne.</w:t>
      </w:r>
    </w:p>
    <w:p w:rsidR="00E951B5" w:rsidRPr="00E951B5" w:rsidRDefault="00E951B5" w:rsidP="00E951B5">
      <w:pPr>
        <w:jc w:val="both"/>
        <w:rPr>
          <w:rFonts w:ascii="Times New Roman" w:hAnsi="Times New Roman" w:cs="Times New Roman"/>
          <w:sz w:val="24"/>
          <w:szCs w:val="24"/>
        </w:rPr>
      </w:pPr>
      <w:r w:rsidRPr="00E951B5">
        <w:rPr>
          <w:rFonts w:ascii="Times New Roman" w:hAnsi="Times New Roman" w:cs="Times New Roman"/>
          <w:sz w:val="24"/>
          <w:szCs w:val="24"/>
        </w:rPr>
        <w:lastRenderedPageBreak/>
        <w:t>Jedynym    dokumentem    odniesienia    regulującym    właściwości    techniczne    i    eksploatacyjne</w:t>
      </w:r>
      <w:r w:rsidR="008020DF">
        <w:rPr>
          <w:rFonts w:ascii="Times New Roman" w:hAnsi="Times New Roman" w:cs="Times New Roman"/>
          <w:sz w:val="24"/>
          <w:szCs w:val="24"/>
        </w:rPr>
        <w:t xml:space="preserve"> nawierzchni poliuretanowych w E</w:t>
      </w:r>
      <w:r w:rsidRPr="00E951B5">
        <w:rPr>
          <w:rFonts w:ascii="Times New Roman" w:hAnsi="Times New Roman" w:cs="Times New Roman"/>
          <w:sz w:val="24"/>
          <w:szCs w:val="24"/>
        </w:rPr>
        <w:t>uropie jest norma PN EN 14877.</w:t>
      </w:r>
    </w:p>
    <w:p w:rsidR="00E951B5" w:rsidRPr="00E951B5" w:rsidRDefault="00E951B5" w:rsidP="00E951B5">
      <w:pPr>
        <w:jc w:val="both"/>
        <w:rPr>
          <w:rFonts w:ascii="Times New Roman" w:hAnsi="Times New Roman" w:cs="Times New Roman"/>
          <w:sz w:val="24"/>
          <w:szCs w:val="24"/>
        </w:rPr>
      </w:pPr>
      <w:r w:rsidRPr="00E951B5">
        <w:rPr>
          <w:rFonts w:ascii="Times New Roman" w:hAnsi="Times New Roman" w:cs="Times New Roman"/>
          <w:sz w:val="24"/>
          <w:szCs w:val="24"/>
        </w:rPr>
        <w:t>Jednocześnie stosownie do treści art. 30 ust.</w:t>
      </w:r>
      <w:r w:rsidR="008020DF"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 w:rsidR="008020DF">
        <w:rPr>
          <w:rFonts w:ascii="Times New Roman" w:hAnsi="Times New Roman" w:cs="Times New Roman"/>
          <w:sz w:val="24"/>
          <w:szCs w:val="24"/>
        </w:rPr>
        <w:t>Pz</w:t>
      </w:r>
      <w:r w:rsidRPr="00E951B5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E951B5">
        <w:rPr>
          <w:rFonts w:ascii="Times New Roman" w:hAnsi="Times New Roman" w:cs="Times New Roman"/>
          <w:sz w:val="24"/>
          <w:szCs w:val="24"/>
        </w:rPr>
        <w:t xml:space="preserve"> Zamawiający opisuje przedmiot zamówienia za</w:t>
      </w:r>
      <w:r w:rsidR="008020DF">
        <w:rPr>
          <w:rFonts w:ascii="Times New Roman" w:hAnsi="Times New Roman" w:cs="Times New Roman"/>
          <w:sz w:val="24"/>
          <w:szCs w:val="24"/>
        </w:rPr>
        <w:t xml:space="preserve"> pomocą cech technicznych i</w:t>
      </w:r>
      <w:r w:rsidRPr="00E951B5">
        <w:rPr>
          <w:rFonts w:ascii="Times New Roman" w:hAnsi="Times New Roman" w:cs="Times New Roman"/>
          <w:sz w:val="24"/>
          <w:szCs w:val="24"/>
        </w:rPr>
        <w:t xml:space="preserve"> jakościowych z zachowaniem Polskich Norm.</w:t>
      </w:r>
      <w:r w:rsidR="008020DF"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Utrzymanie dotychczasowych, niezasadnych - jak wskazano powyżej  - wymogów formułujących</w:t>
      </w:r>
      <w:r w:rsidR="008020DF"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w  stosunku  do   nawierzchni   poliuretanowej   konkretne  parametry  oraz   ich  wartości,   nie  tylko</w:t>
      </w:r>
      <w:r w:rsidR="008020DF"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ogranicza ale eliminuje z niniejszego postępowania konkurencyjność,  naruszając fundamentalną</w:t>
      </w:r>
      <w:r w:rsidR="008020DF"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zasadę   systemu   zamówień   publicznych   -   sformuło</w:t>
      </w:r>
      <w:r w:rsidR="008020DF">
        <w:rPr>
          <w:rFonts w:ascii="Times New Roman" w:hAnsi="Times New Roman" w:cs="Times New Roman"/>
          <w:sz w:val="24"/>
          <w:szCs w:val="24"/>
        </w:rPr>
        <w:t>waną  w   art.   7</w:t>
      </w:r>
      <w:r w:rsidRPr="00E951B5">
        <w:rPr>
          <w:rFonts w:ascii="Times New Roman" w:hAnsi="Times New Roman" w:cs="Times New Roman"/>
          <w:sz w:val="24"/>
          <w:szCs w:val="24"/>
        </w:rPr>
        <w:t xml:space="preserve">   ustawy   Prawo   zamówień</w:t>
      </w:r>
      <w:r w:rsidR="008020DF"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publicznych zasadę zachowania uczciwej konkurencji oraz równego traktowania wykonawców.</w:t>
      </w:r>
    </w:p>
    <w:p w:rsidR="008020DF" w:rsidRDefault="00E951B5" w:rsidP="00E951B5">
      <w:pPr>
        <w:jc w:val="both"/>
        <w:rPr>
          <w:rFonts w:ascii="Times New Roman" w:hAnsi="Times New Roman" w:cs="Times New Roman"/>
          <w:sz w:val="24"/>
          <w:szCs w:val="24"/>
        </w:rPr>
      </w:pPr>
      <w:r w:rsidRPr="00E951B5">
        <w:rPr>
          <w:rFonts w:ascii="Times New Roman" w:hAnsi="Times New Roman" w:cs="Times New Roman"/>
          <w:sz w:val="24"/>
          <w:szCs w:val="24"/>
        </w:rPr>
        <w:t>Naruszenie to, w przypadku jego nie usunięcia, obarcza niniejsze postępowanie podstawową wadą,</w:t>
      </w:r>
      <w:r w:rsidR="008020DF"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powodującą konieczność jego unieważnienia, a w przypadku zawarcia umowy - jej nieważność od</w:t>
      </w:r>
      <w:r w:rsidR="008020DF"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samego początku, co stwierdza sąd prawomocnym orzeczeniem, na wniosek organu kontrolującego</w:t>
      </w:r>
      <w:r w:rsidR="008020DF">
        <w:rPr>
          <w:rFonts w:ascii="Times New Roman" w:hAnsi="Times New Roman" w:cs="Times New Roman"/>
          <w:sz w:val="24"/>
          <w:szCs w:val="24"/>
        </w:rPr>
        <w:t xml:space="preserve"> </w:t>
      </w:r>
      <w:r w:rsidRPr="00E951B5">
        <w:rPr>
          <w:rFonts w:ascii="Times New Roman" w:hAnsi="Times New Roman" w:cs="Times New Roman"/>
          <w:sz w:val="24"/>
          <w:szCs w:val="24"/>
        </w:rPr>
        <w:t>prawidłowość przeprowadzenia postępowania przetargowego i udzielenia zamówienia.</w:t>
      </w:r>
      <w:r w:rsidR="00802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0DF" w:rsidRDefault="008020DF" w:rsidP="00E95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powyższe proszę o dopuszczenie wszystkich nawierzchni poliuretanowych typu NATRYSK, przebadanych, ocenionych i dopuszczonych do użycia przez powołane do tego kompetentne organy, t. j. nawierzchni dla których wydano: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 deklarację zgodności z normą PN-EN 14877:2008,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 aprobatę lub Rekomendację techniczną ITB,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- Kartę Techniczną,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 atest higieniczny.</w:t>
      </w:r>
    </w:p>
    <w:p w:rsidR="008020DF" w:rsidRDefault="008020DF" w:rsidP="00E95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Dopuszczenie nawierzchni poliuretanowych posiadających ww. dokumenty zapewni Zamawiającemu dobra jakość nawierzchni a jednocześnie pozwoli uniknąć naruszeń w procedurze przetargowej.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7201" w:rsidRDefault="008C7201" w:rsidP="00E951B5">
      <w:pPr>
        <w:jc w:val="both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8C7201">
        <w:rPr>
          <w:rFonts w:ascii="Times New Roman" w:hAnsi="Times New Roman" w:cs="Times New Roman"/>
          <w:sz w:val="24"/>
          <w:szCs w:val="24"/>
        </w:rPr>
        <w:t>Zamawiający do</w:t>
      </w:r>
      <w:r w:rsidR="00603F48">
        <w:rPr>
          <w:rFonts w:ascii="Times New Roman" w:hAnsi="Times New Roman" w:cs="Times New Roman"/>
          <w:sz w:val="24"/>
          <w:szCs w:val="24"/>
        </w:rPr>
        <w:t>puszcza zastosowanie</w:t>
      </w:r>
      <w:r w:rsidRPr="008C7201">
        <w:rPr>
          <w:rFonts w:ascii="Times New Roman" w:hAnsi="Times New Roman" w:cs="Times New Roman"/>
          <w:sz w:val="24"/>
          <w:szCs w:val="24"/>
        </w:rPr>
        <w:t xml:space="preserve"> </w:t>
      </w:r>
      <w:r w:rsidR="00603F48" w:rsidRPr="00603F48">
        <w:rPr>
          <w:rFonts w:ascii="Times New Roman" w:hAnsi="Times New Roman" w:cs="Times New Roman"/>
          <w:sz w:val="24"/>
          <w:szCs w:val="24"/>
        </w:rPr>
        <w:t>nawierzchni poliuretanowych</w:t>
      </w:r>
      <w:r w:rsidR="001370F6">
        <w:rPr>
          <w:rFonts w:ascii="Times New Roman" w:hAnsi="Times New Roman" w:cs="Times New Roman"/>
          <w:sz w:val="24"/>
          <w:szCs w:val="24"/>
        </w:rPr>
        <w:t xml:space="preserve"> typu NATRYSK </w:t>
      </w:r>
      <w:r w:rsidR="00E72FC4">
        <w:rPr>
          <w:rFonts w:ascii="Times New Roman" w:hAnsi="Times New Roman" w:cs="Times New Roman"/>
          <w:sz w:val="24"/>
          <w:szCs w:val="24"/>
        </w:rPr>
        <w:t>spełniających normę PN-EN 14877:2008 i</w:t>
      </w:r>
      <w:r w:rsidR="001370F6">
        <w:rPr>
          <w:rFonts w:ascii="Times New Roman" w:hAnsi="Times New Roman" w:cs="Times New Roman"/>
          <w:sz w:val="24"/>
          <w:szCs w:val="24"/>
        </w:rPr>
        <w:t xml:space="preserve"> posiadających</w:t>
      </w:r>
      <w:r w:rsidR="00E72FC4">
        <w:rPr>
          <w:rFonts w:ascii="Times New Roman" w:hAnsi="Times New Roman" w:cs="Times New Roman"/>
          <w:sz w:val="24"/>
          <w:szCs w:val="24"/>
        </w:rPr>
        <w:t xml:space="preserve">: </w:t>
      </w:r>
      <w:r w:rsidR="00E72FC4">
        <w:rPr>
          <w:rFonts w:ascii="Times New Roman" w:hAnsi="Times New Roman" w:cs="Times New Roman"/>
          <w:sz w:val="24"/>
          <w:szCs w:val="24"/>
        </w:rPr>
        <w:tab/>
      </w:r>
      <w:r w:rsidR="00E72FC4">
        <w:rPr>
          <w:rFonts w:ascii="Times New Roman" w:hAnsi="Times New Roman" w:cs="Times New Roman"/>
          <w:sz w:val="24"/>
          <w:szCs w:val="24"/>
        </w:rPr>
        <w:tab/>
      </w:r>
      <w:r w:rsidR="00E72FC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03F48">
        <w:rPr>
          <w:rFonts w:ascii="Times New Roman" w:hAnsi="Times New Roman" w:cs="Times New Roman"/>
          <w:sz w:val="24"/>
          <w:szCs w:val="24"/>
        </w:rPr>
        <w:t xml:space="preserve">- </w:t>
      </w:r>
      <w:r w:rsidR="00B200CD" w:rsidRPr="00B200CD">
        <w:rPr>
          <w:rFonts w:ascii="Times New Roman" w:hAnsi="Times New Roman" w:cs="Times New Roman"/>
          <w:sz w:val="24"/>
          <w:szCs w:val="24"/>
        </w:rPr>
        <w:t>deklarację zgodności z normą PN-EN 14877:2008 lub aprobatę techniczną ITB lub rekomend</w:t>
      </w:r>
      <w:r w:rsidR="00B200CD">
        <w:rPr>
          <w:rFonts w:ascii="Times New Roman" w:hAnsi="Times New Roman" w:cs="Times New Roman"/>
          <w:sz w:val="24"/>
          <w:szCs w:val="24"/>
        </w:rPr>
        <w:t>ację techniczną ITB lub wyniki b</w:t>
      </w:r>
      <w:r w:rsidR="00B200CD" w:rsidRPr="00B200CD">
        <w:rPr>
          <w:rFonts w:ascii="Times New Roman" w:hAnsi="Times New Roman" w:cs="Times New Roman"/>
          <w:sz w:val="24"/>
          <w:szCs w:val="24"/>
        </w:rPr>
        <w:t>adań specjalistycznych laboratorium potwierdzające parametry oferowanej nawierzchni lub dokument równoważny</w:t>
      </w:r>
      <w:r w:rsidR="00B200CD">
        <w:rPr>
          <w:rFonts w:ascii="Times New Roman" w:hAnsi="Times New Roman" w:cs="Times New Roman"/>
          <w:sz w:val="24"/>
          <w:szCs w:val="24"/>
        </w:rPr>
        <w:t xml:space="preserve">, </w:t>
      </w:r>
      <w:r w:rsidR="00B200CD">
        <w:rPr>
          <w:rFonts w:ascii="Times New Roman" w:hAnsi="Times New Roman" w:cs="Times New Roman"/>
          <w:sz w:val="24"/>
          <w:szCs w:val="24"/>
        </w:rPr>
        <w:tab/>
      </w:r>
      <w:r w:rsidR="00B200C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03F48">
        <w:rPr>
          <w:rFonts w:ascii="Times New Roman" w:hAnsi="Times New Roman" w:cs="Times New Roman"/>
          <w:sz w:val="24"/>
          <w:szCs w:val="24"/>
        </w:rPr>
        <w:t xml:space="preserve">  - kartę techniczną, </w:t>
      </w:r>
      <w:r w:rsidR="00603F48">
        <w:rPr>
          <w:rFonts w:ascii="Times New Roman" w:hAnsi="Times New Roman" w:cs="Times New Roman"/>
          <w:sz w:val="24"/>
          <w:szCs w:val="24"/>
        </w:rPr>
        <w:tab/>
      </w:r>
      <w:r w:rsidR="00603F48">
        <w:rPr>
          <w:rFonts w:ascii="Times New Roman" w:hAnsi="Times New Roman" w:cs="Times New Roman"/>
          <w:sz w:val="24"/>
          <w:szCs w:val="24"/>
        </w:rPr>
        <w:tab/>
      </w:r>
      <w:r w:rsidR="00603F48">
        <w:rPr>
          <w:rFonts w:ascii="Times New Roman" w:hAnsi="Times New Roman" w:cs="Times New Roman"/>
          <w:sz w:val="24"/>
          <w:szCs w:val="24"/>
        </w:rPr>
        <w:tab/>
      </w:r>
      <w:r w:rsidR="00603F48">
        <w:rPr>
          <w:rFonts w:ascii="Times New Roman" w:hAnsi="Times New Roman" w:cs="Times New Roman"/>
          <w:sz w:val="24"/>
          <w:szCs w:val="24"/>
        </w:rPr>
        <w:tab/>
      </w:r>
      <w:r w:rsidR="00603F48">
        <w:rPr>
          <w:rFonts w:ascii="Times New Roman" w:hAnsi="Times New Roman" w:cs="Times New Roman"/>
          <w:sz w:val="24"/>
          <w:szCs w:val="24"/>
        </w:rPr>
        <w:tab/>
      </w:r>
      <w:r w:rsidR="00603F48">
        <w:rPr>
          <w:rFonts w:ascii="Times New Roman" w:hAnsi="Times New Roman" w:cs="Times New Roman"/>
          <w:sz w:val="24"/>
          <w:szCs w:val="24"/>
        </w:rPr>
        <w:tab/>
      </w:r>
      <w:r w:rsidR="00603F48">
        <w:rPr>
          <w:rFonts w:ascii="Times New Roman" w:hAnsi="Times New Roman" w:cs="Times New Roman"/>
          <w:sz w:val="24"/>
          <w:szCs w:val="24"/>
        </w:rPr>
        <w:tab/>
      </w:r>
      <w:r w:rsidR="00603F48">
        <w:rPr>
          <w:rFonts w:ascii="Times New Roman" w:hAnsi="Times New Roman" w:cs="Times New Roman"/>
          <w:sz w:val="24"/>
          <w:szCs w:val="24"/>
        </w:rPr>
        <w:tab/>
      </w:r>
      <w:r w:rsidR="00603F48">
        <w:rPr>
          <w:rFonts w:ascii="Times New Roman" w:hAnsi="Times New Roman" w:cs="Times New Roman"/>
          <w:sz w:val="24"/>
          <w:szCs w:val="24"/>
        </w:rPr>
        <w:tab/>
      </w:r>
      <w:r w:rsidR="00603F48">
        <w:rPr>
          <w:rFonts w:ascii="Times New Roman" w:hAnsi="Times New Roman" w:cs="Times New Roman"/>
          <w:sz w:val="24"/>
          <w:szCs w:val="24"/>
        </w:rPr>
        <w:tab/>
        <w:t xml:space="preserve">         - atest higieniczny.</w:t>
      </w:r>
    </w:p>
    <w:p w:rsidR="00603F48" w:rsidRDefault="00603F48" w:rsidP="00E951B5">
      <w:pPr>
        <w:jc w:val="both"/>
        <w:rPr>
          <w:rFonts w:ascii="Times New Roman" w:hAnsi="Times New Roman" w:cs="Times New Roman"/>
          <w:sz w:val="24"/>
          <w:szCs w:val="24"/>
        </w:rPr>
      </w:pPr>
      <w:r w:rsidRPr="00603F48">
        <w:rPr>
          <w:rFonts w:ascii="Times New Roman" w:hAnsi="Times New Roman" w:cs="Times New Roman"/>
          <w:b/>
          <w:sz w:val="24"/>
          <w:szCs w:val="24"/>
        </w:rPr>
        <w:t xml:space="preserve">Pytanie 2: </w:t>
      </w:r>
      <w:r>
        <w:rPr>
          <w:rFonts w:ascii="Times New Roman" w:hAnsi="Times New Roman" w:cs="Times New Roman"/>
          <w:sz w:val="24"/>
          <w:szCs w:val="24"/>
        </w:rPr>
        <w:t>Zamawiający wymaga, aby nawierzchnia poliuretanowa na boisko byłą odporna na kolce. Otóż, nawierzchnie przeznaczone na boiska nie są odporne na kolce z samego założenia. Czy zatem Zamawiający odstąpi od tego wymogu dla nawierzchni na boisko?</w:t>
      </w:r>
    </w:p>
    <w:p w:rsidR="00B200CD" w:rsidRDefault="00603F48" w:rsidP="001370F6">
      <w:pPr>
        <w:jc w:val="both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FC4" w:rsidRPr="008C7201">
        <w:rPr>
          <w:rFonts w:ascii="Times New Roman" w:hAnsi="Times New Roman" w:cs="Times New Roman"/>
          <w:sz w:val="24"/>
          <w:szCs w:val="24"/>
        </w:rPr>
        <w:t>Zamawiający do</w:t>
      </w:r>
      <w:r w:rsidR="00E72FC4">
        <w:rPr>
          <w:rFonts w:ascii="Times New Roman" w:hAnsi="Times New Roman" w:cs="Times New Roman"/>
          <w:sz w:val="24"/>
          <w:szCs w:val="24"/>
        </w:rPr>
        <w:t>puszcza zastosowanie</w:t>
      </w:r>
      <w:r w:rsidR="00E72FC4" w:rsidRPr="008C7201">
        <w:rPr>
          <w:rFonts w:ascii="Times New Roman" w:hAnsi="Times New Roman" w:cs="Times New Roman"/>
          <w:sz w:val="24"/>
          <w:szCs w:val="24"/>
        </w:rPr>
        <w:t xml:space="preserve"> </w:t>
      </w:r>
      <w:r w:rsidR="00E72FC4" w:rsidRPr="00603F48">
        <w:rPr>
          <w:rFonts w:ascii="Times New Roman" w:hAnsi="Times New Roman" w:cs="Times New Roman"/>
          <w:sz w:val="24"/>
          <w:szCs w:val="24"/>
        </w:rPr>
        <w:t>nawierzchni poliuretanowych</w:t>
      </w:r>
      <w:r w:rsidR="00E72FC4">
        <w:rPr>
          <w:rFonts w:ascii="Times New Roman" w:hAnsi="Times New Roman" w:cs="Times New Roman"/>
          <w:sz w:val="24"/>
          <w:szCs w:val="24"/>
        </w:rPr>
        <w:t xml:space="preserve"> typu NATRYSK spełniających normę PN-EN 14877:2008 i posiadających:</w:t>
      </w:r>
      <w:r w:rsidR="00E72FC4">
        <w:rPr>
          <w:rFonts w:ascii="Times New Roman" w:hAnsi="Times New Roman" w:cs="Times New Roman"/>
          <w:sz w:val="24"/>
          <w:szCs w:val="24"/>
        </w:rPr>
        <w:tab/>
      </w:r>
      <w:r w:rsidR="00E72FC4">
        <w:rPr>
          <w:rFonts w:ascii="Times New Roman" w:hAnsi="Times New Roman" w:cs="Times New Roman"/>
          <w:sz w:val="24"/>
          <w:szCs w:val="24"/>
        </w:rPr>
        <w:tab/>
      </w:r>
      <w:r w:rsidR="00E72FC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370F6">
        <w:rPr>
          <w:rFonts w:ascii="Times New Roman" w:hAnsi="Times New Roman" w:cs="Times New Roman"/>
          <w:sz w:val="24"/>
          <w:szCs w:val="24"/>
        </w:rPr>
        <w:t xml:space="preserve"> - </w:t>
      </w:r>
      <w:r w:rsidR="00B200CD" w:rsidRPr="00B200CD">
        <w:rPr>
          <w:rFonts w:ascii="Times New Roman" w:hAnsi="Times New Roman" w:cs="Times New Roman"/>
          <w:sz w:val="24"/>
          <w:szCs w:val="24"/>
        </w:rPr>
        <w:t xml:space="preserve">deklarację zgodności z normą PN-EN 14877:2008 lub aprobatę techniczną ITB lub </w:t>
      </w:r>
      <w:r w:rsidR="00B200CD" w:rsidRPr="00B200CD">
        <w:rPr>
          <w:rFonts w:ascii="Times New Roman" w:hAnsi="Times New Roman" w:cs="Times New Roman"/>
          <w:sz w:val="24"/>
          <w:szCs w:val="24"/>
        </w:rPr>
        <w:lastRenderedPageBreak/>
        <w:t>rekomendację techniczną ITB lub wyniki Badań specjalistycznych laboratorium potwierdzające parametry oferowanej nawierzchni lub dokument równoważny</w:t>
      </w:r>
      <w:r w:rsidR="00B200CD">
        <w:rPr>
          <w:rFonts w:ascii="Times New Roman" w:hAnsi="Times New Roman" w:cs="Times New Roman"/>
          <w:sz w:val="24"/>
          <w:szCs w:val="24"/>
        </w:rPr>
        <w:t>,</w:t>
      </w:r>
    </w:p>
    <w:p w:rsidR="001370F6" w:rsidRDefault="001370F6" w:rsidP="00137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kartę techniczną,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 atest higieniczny.</w:t>
      </w:r>
    </w:p>
    <w:p w:rsidR="00572879" w:rsidRPr="00572879" w:rsidRDefault="00572879" w:rsidP="00572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2879">
        <w:rPr>
          <w:rFonts w:ascii="Times New Roman" w:hAnsi="Times New Roman" w:cs="Times New Roman"/>
          <w:sz w:val="24"/>
          <w:szCs w:val="24"/>
        </w:rPr>
        <w:t>Wójt Gminy Somianka</w:t>
      </w:r>
    </w:p>
    <w:p w:rsidR="00603F48" w:rsidRPr="008020DF" w:rsidRDefault="00572879" w:rsidP="00572879">
      <w:pPr>
        <w:jc w:val="both"/>
        <w:rPr>
          <w:rFonts w:ascii="Times New Roman" w:hAnsi="Times New Roman" w:cs="Times New Roman"/>
          <w:sz w:val="24"/>
          <w:szCs w:val="24"/>
        </w:rPr>
      </w:pPr>
      <w:r w:rsidRPr="00572879">
        <w:rPr>
          <w:rFonts w:ascii="Times New Roman" w:hAnsi="Times New Roman" w:cs="Times New Roman"/>
          <w:sz w:val="24"/>
          <w:szCs w:val="24"/>
        </w:rPr>
        <w:t xml:space="preserve">   </w:t>
      </w:r>
      <w:r w:rsidRPr="00572879">
        <w:rPr>
          <w:rFonts w:ascii="Times New Roman" w:hAnsi="Times New Roman" w:cs="Times New Roman"/>
          <w:sz w:val="24"/>
          <w:szCs w:val="24"/>
        </w:rPr>
        <w:tab/>
      </w:r>
      <w:r w:rsidRPr="00572879">
        <w:rPr>
          <w:rFonts w:ascii="Times New Roman" w:hAnsi="Times New Roman" w:cs="Times New Roman"/>
          <w:sz w:val="24"/>
          <w:szCs w:val="24"/>
        </w:rPr>
        <w:tab/>
      </w:r>
      <w:r w:rsidRPr="00572879">
        <w:rPr>
          <w:rFonts w:ascii="Times New Roman" w:hAnsi="Times New Roman" w:cs="Times New Roman"/>
          <w:sz w:val="24"/>
          <w:szCs w:val="24"/>
        </w:rPr>
        <w:tab/>
      </w:r>
      <w:r w:rsidRPr="00572879">
        <w:rPr>
          <w:rFonts w:ascii="Times New Roman" w:hAnsi="Times New Roman" w:cs="Times New Roman"/>
          <w:sz w:val="24"/>
          <w:szCs w:val="24"/>
        </w:rPr>
        <w:tab/>
      </w:r>
      <w:r w:rsidRPr="00572879">
        <w:rPr>
          <w:rFonts w:ascii="Times New Roman" w:hAnsi="Times New Roman" w:cs="Times New Roman"/>
          <w:sz w:val="24"/>
          <w:szCs w:val="24"/>
        </w:rPr>
        <w:tab/>
      </w:r>
      <w:r w:rsidRPr="00572879">
        <w:rPr>
          <w:rFonts w:ascii="Times New Roman" w:hAnsi="Times New Roman" w:cs="Times New Roman"/>
          <w:sz w:val="24"/>
          <w:szCs w:val="24"/>
        </w:rPr>
        <w:tab/>
      </w:r>
      <w:r w:rsidRPr="00572879">
        <w:rPr>
          <w:rFonts w:ascii="Times New Roman" w:hAnsi="Times New Roman" w:cs="Times New Roman"/>
          <w:sz w:val="24"/>
          <w:szCs w:val="24"/>
        </w:rPr>
        <w:tab/>
      </w:r>
      <w:r w:rsidRPr="00572879">
        <w:rPr>
          <w:rFonts w:ascii="Times New Roman" w:hAnsi="Times New Roman" w:cs="Times New Roman"/>
          <w:sz w:val="24"/>
          <w:szCs w:val="24"/>
        </w:rPr>
        <w:tab/>
      </w:r>
      <w:r w:rsidRPr="00572879">
        <w:rPr>
          <w:rFonts w:ascii="Times New Roman" w:hAnsi="Times New Roman" w:cs="Times New Roman"/>
          <w:sz w:val="24"/>
          <w:szCs w:val="24"/>
        </w:rPr>
        <w:tab/>
        <w:t xml:space="preserve">   /-/ Andrzej Żołyński</w:t>
      </w:r>
    </w:p>
    <w:sectPr w:rsidR="00603F48" w:rsidRPr="008020DF" w:rsidSect="009C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84A"/>
    <w:multiLevelType w:val="hybridMultilevel"/>
    <w:tmpl w:val="E0D04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7201"/>
    <w:rsid w:val="0008710B"/>
    <w:rsid w:val="001370F6"/>
    <w:rsid w:val="002003B0"/>
    <w:rsid w:val="00531F8D"/>
    <w:rsid w:val="00572879"/>
    <w:rsid w:val="00603F48"/>
    <w:rsid w:val="007361C5"/>
    <w:rsid w:val="007A03E6"/>
    <w:rsid w:val="008020DF"/>
    <w:rsid w:val="008C7201"/>
    <w:rsid w:val="008D42FA"/>
    <w:rsid w:val="009C7E11"/>
    <w:rsid w:val="00A361ED"/>
    <w:rsid w:val="00B200CD"/>
    <w:rsid w:val="00B77C07"/>
    <w:rsid w:val="00BA0282"/>
    <w:rsid w:val="00E72FC4"/>
    <w:rsid w:val="00E9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Somianka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PC-36</dc:creator>
  <cp:keywords/>
  <dc:description/>
  <cp:lastModifiedBy>PC-36</cp:lastModifiedBy>
  <cp:revision>7</cp:revision>
  <dcterms:created xsi:type="dcterms:W3CDTF">2013-07-04T08:17:00Z</dcterms:created>
  <dcterms:modified xsi:type="dcterms:W3CDTF">2013-09-17T12:17:00Z</dcterms:modified>
</cp:coreProperties>
</file>