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7FFBD" w14:textId="725B876F" w:rsidR="003A4AF8" w:rsidRDefault="003A4AF8" w:rsidP="003A4A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Somianka, dnia </w:t>
      </w:r>
      <w:r w:rsidR="00144429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kwietnia 2020r.</w:t>
      </w:r>
    </w:p>
    <w:p w14:paraId="7CFAD903" w14:textId="77777777" w:rsidR="003A4AF8" w:rsidRDefault="003A4AF8" w:rsidP="003A4AF8">
      <w:pPr>
        <w:rPr>
          <w:rFonts w:ascii="Times New Roman" w:hAnsi="Times New Roman"/>
        </w:rPr>
      </w:pPr>
      <w:r>
        <w:rPr>
          <w:rFonts w:ascii="Times New Roman" w:hAnsi="Times New Roman"/>
        </w:rPr>
        <w:t>Pl.6220.3.2019</w:t>
      </w:r>
    </w:p>
    <w:p w14:paraId="3E6442BF" w14:textId="77777777" w:rsidR="003A4AF8" w:rsidRDefault="003A4AF8" w:rsidP="003A4AF8">
      <w:pPr>
        <w:rPr>
          <w:rFonts w:ascii="Times New Roman" w:hAnsi="Times New Roman"/>
        </w:rPr>
      </w:pPr>
    </w:p>
    <w:p w14:paraId="27618091" w14:textId="77777777" w:rsidR="003A4AF8" w:rsidRDefault="003A4AF8" w:rsidP="003A4AF8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DECYZJA</w:t>
      </w:r>
    </w:p>
    <w:p w14:paraId="628DF2B8" w14:textId="1330FF7E" w:rsidR="003A4AF8" w:rsidRDefault="003A4AF8" w:rsidP="003A4AF8">
      <w:pPr>
        <w:autoSpaceDE w:val="0"/>
        <w:spacing w:after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71 ust. 2 pkt 2, art. 75 ust. 1 pkt 4, art. 84 ust. 1 oraz ust. 1a i art. 85 ust. 1 oraz ust. 2 pkt 2 ustawy z dnia 3 października 2008r. o udostępnianiu informacji o środowisku i jego ochronie, udziale społeczeństwa w ochronie środowiska oraz o ocenach oddziaływania na środowisko (</w:t>
      </w:r>
      <w:proofErr w:type="spellStart"/>
      <w:r w:rsidR="00320DD0">
        <w:rPr>
          <w:rFonts w:ascii="Times New Roman" w:hAnsi="Times New Roman"/>
        </w:rPr>
        <w:t>t.j</w:t>
      </w:r>
      <w:proofErr w:type="spellEnd"/>
      <w:r w:rsidR="00320DD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Dz. U. z 20</w:t>
      </w:r>
      <w:r w:rsidR="00320DD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r. poz. </w:t>
      </w:r>
      <w:r w:rsidR="00320DD0">
        <w:rPr>
          <w:rFonts w:ascii="Times New Roman" w:hAnsi="Times New Roman"/>
        </w:rPr>
        <w:t>283</w:t>
      </w:r>
      <w:r>
        <w:rPr>
          <w:rFonts w:ascii="Times New Roman" w:hAnsi="Times New Roman"/>
        </w:rPr>
        <w:t xml:space="preserve">, zwanej dalej „ustawą </w:t>
      </w:r>
      <w:proofErr w:type="spellStart"/>
      <w:r>
        <w:rPr>
          <w:rFonts w:ascii="Times New Roman" w:hAnsi="Times New Roman"/>
        </w:rPr>
        <w:t>ooś</w:t>
      </w:r>
      <w:proofErr w:type="spellEnd"/>
      <w:r>
        <w:rPr>
          <w:rFonts w:ascii="Times New Roman" w:hAnsi="Times New Roman"/>
        </w:rPr>
        <w:t>”) po rozpatrzeniu wniosku z dnia 18 października 2019r. (data wpływu do  UG: 23 października  2020r.) firmy PCWO ENERGY PROJEKT SP. z o.o., ul. Św. Leonarda 9, 25-311 Kielce, w sprawie wydania decyzji o środowiskowych uwarunkowaniach dla przedsięwzięcia pn.: „</w:t>
      </w:r>
      <w:r>
        <w:rPr>
          <w:rFonts w:ascii="Times New Roman" w:hAnsi="Times New Roman"/>
          <w:i/>
        </w:rPr>
        <w:t xml:space="preserve">Budowie farmy  fotowoltaicznej zlokalizowanej  na  działce nr </w:t>
      </w:r>
      <w:proofErr w:type="spellStart"/>
      <w:r>
        <w:rPr>
          <w:rFonts w:ascii="Times New Roman" w:hAnsi="Times New Roman"/>
          <w:i/>
        </w:rPr>
        <w:t>ewid</w:t>
      </w:r>
      <w:proofErr w:type="spellEnd"/>
      <w:r>
        <w:rPr>
          <w:rFonts w:ascii="Times New Roman" w:hAnsi="Times New Roman"/>
          <w:i/>
        </w:rPr>
        <w:t>. 199 w miejscowości Nowe Kozłowo, gm. Somianka</w:t>
      </w:r>
      <w:r w:rsidR="00144429" w:rsidRPr="00144429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i/>
        </w:rPr>
        <w:t xml:space="preserve"> </w:t>
      </w:r>
    </w:p>
    <w:p w14:paraId="7AA577F3" w14:textId="77777777" w:rsidR="003A4AF8" w:rsidRDefault="003A4AF8" w:rsidP="003A4AF8">
      <w:pPr>
        <w:pStyle w:val="Akapitzlist"/>
        <w:numPr>
          <w:ilvl w:val="0"/>
          <w:numId w:val="2"/>
        </w:numPr>
        <w:autoSpaceDE w:val="0"/>
        <w:spacing w:after="240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stwierdzam brak potrzeby przeprowadzenia oceny oddziaływania na środowisko dla przedmiotowego przedsięwzięcia;</w:t>
      </w:r>
    </w:p>
    <w:p w14:paraId="38F78FD3" w14:textId="77777777" w:rsidR="003A4AF8" w:rsidRDefault="003A4AF8" w:rsidP="003A4AF8">
      <w:pPr>
        <w:pStyle w:val="Akapitzlist"/>
        <w:numPr>
          <w:ilvl w:val="0"/>
          <w:numId w:val="2"/>
        </w:numPr>
        <w:autoSpaceDE w:val="0"/>
        <w:spacing w:before="240" w:after="240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określam istotne warunki korzystania ze środowiska w fazie realizacji i eksploatacji lub użytkowania tego przedsięwzięcia, ze szczególnym uwzględnieniem konieczności ochrony cennych wartości przyrodniczych, zasobów naturalnych i zabytków oraz ograniczenia uciążliwości dla terenów sąsiednich oraz wyma</w:t>
      </w:r>
      <w:r>
        <w:rPr>
          <w:rFonts w:ascii="Times New Roman" w:hAnsi="Times New Roman"/>
          <w:b/>
        </w:rPr>
        <w:t xml:space="preserve">gania dotyczące ochrony środowiska konieczne do uwzględnienia w dokumentacji wymaganej do wydania decyzji, o których mowa w art. 72 ust. 1 ustawy </w:t>
      </w:r>
      <w:proofErr w:type="spellStart"/>
      <w:r>
        <w:rPr>
          <w:rFonts w:ascii="Times New Roman" w:hAnsi="Times New Roman"/>
          <w:b/>
        </w:rPr>
        <w:t>ooś</w:t>
      </w:r>
      <w:proofErr w:type="spellEnd"/>
      <w:r>
        <w:rPr>
          <w:rFonts w:ascii="Times New Roman" w:hAnsi="Times New Roman"/>
          <w:b/>
        </w:rPr>
        <w:t xml:space="preserve">, w szczególności w projekcie budowlanym, w przypadku decyzji, o których mowa w art. 72 ust. 1 pkt 1, 10, 14, 18, 23, 26 i 27 ustawy </w:t>
      </w:r>
      <w:proofErr w:type="spellStart"/>
      <w:r>
        <w:rPr>
          <w:rFonts w:ascii="Times New Roman" w:hAnsi="Times New Roman"/>
          <w:b/>
        </w:rPr>
        <w:t>ooś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bCs/>
          <w:color w:val="000000"/>
        </w:rPr>
        <w:t>zgodnie z którymi:</w:t>
      </w:r>
    </w:p>
    <w:p w14:paraId="0C5576E2" w14:textId="77777777" w:rsidR="003A4AF8" w:rsidRDefault="003A4AF8" w:rsidP="003A4AF8">
      <w:pPr>
        <w:pStyle w:val="Akapitzlist"/>
        <w:numPr>
          <w:ilvl w:val="0"/>
          <w:numId w:val="3"/>
        </w:numPr>
        <w:autoSpaceDE w:val="0"/>
        <w:spacing w:after="2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bezpośrednio przed podjęciem wszelkich prac związanych z realizacją przedsięwzięcia teren inwestycji skontrolować pod katem obecności chronionych gatunków zwierząt oraz ich siedlisk oraz dokonać analizy przepisów z zakresu ochrony gatunkowej zwierząt;</w:t>
      </w:r>
    </w:p>
    <w:p w14:paraId="45BE7ECA" w14:textId="77777777" w:rsidR="003A4AF8" w:rsidRDefault="003A4AF8" w:rsidP="003A4AF8">
      <w:pPr>
        <w:pStyle w:val="Akapitzlist"/>
        <w:numPr>
          <w:ilvl w:val="0"/>
          <w:numId w:val="3"/>
        </w:numPr>
        <w:autoSpaceDE w:val="0"/>
        <w:spacing w:after="2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na panelach fotowoltaicznych zastosować powłoki antyrefleksyjne;</w:t>
      </w:r>
    </w:p>
    <w:p w14:paraId="3812D82F" w14:textId="77777777" w:rsidR="003A4AF8" w:rsidRDefault="003A4AF8" w:rsidP="003A4AF8">
      <w:pPr>
        <w:pStyle w:val="Akapitzlist"/>
        <w:numPr>
          <w:ilvl w:val="0"/>
          <w:numId w:val="3"/>
        </w:numPr>
        <w:autoSpaceDE w:val="0"/>
        <w:spacing w:after="2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 ogrodzeniu otaczającym inwestycję przy powierzchni gruntu pozostawić prześwit;</w:t>
      </w:r>
    </w:p>
    <w:p w14:paraId="45FC63E2" w14:textId="77777777" w:rsidR="003A4AF8" w:rsidRDefault="003A4AF8" w:rsidP="003A4AF8">
      <w:pPr>
        <w:pStyle w:val="Akapitzlist"/>
        <w:numPr>
          <w:ilvl w:val="0"/>
          <w:numId w:val="3"/>
        </w:numPr>
        <w:autoSpaceDE w:val="0"/>
        <w:spacing w:after="2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teren budowy oraz ewentualnych wykopów kontrolować pod względem obecności zwierząt; w przypadku ich stwierdzenia umożliwić im ucieczkę z terenu budowy lub przenieść je poza obszar objęty inwestycją do odpowiednich siedlisk;</w:t>
      </w:r>
    </w:p>
    <w:p w14:paraId="7E90A2A6" w14:textId="77777777" w:rsidR="003A4AF8" w:rsidRPr="00144429" w:rsidRDefault="003A4AF8" w:rsidP="003A4AF8">
      <w:pPr>
        <w:pStyle w:val="Akapitzlist"/>
        <w:numPr>
          <w:ilvl w:val="0"/>
          <w:numId w:val="2"/>
        </w:numPr>
        <w:autoSpaceDE w:val="0"/>
        <w:spacing w:after="240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  <w:r w:rsidRPr="00144429">
        <w:rPr>
          <w:rFonts w:ascii="Times New Roman" w:hAnsi="Times New Roman"/>
          <w:b/>
          <w:bCs/>
          <w:color w:val="000000" w:themeColor="text1"/>
        </w:rPr>
        <w:t xml:space="preserve">nakładam obowiązek działań polegających na </w:t>
      </w:r>
      <w:r w:rsidRPr="00144429">
        <w:rPr>
          <w:rFonts w:ascii="Times New Roman" w:hAnsi="Times New Roman"/>
          <w:b/>
          <w:color w:val="000000" w:themeColor="text1"/>
        </w:rPr>
        <w:t>unikaniu, zapobieganiu i ograniczaniu oddziaływania przedsięwzięcia na środowisko, z uwzględnieniem:</w:t>
      </w:r>
    </w:p>
    <w:p w14:paraId="0DBCBA6F" w14:textId="77777777" w:rsidR="003A4AF8" w:rsidRPr="00144429" w:rsidRDefault="003A4AF8" w:rsidP="003A4AF8">
      <w:pPr>
        <w:pStyle w:val="Akapitzlist"/>
        <w:numPr>
          <w:ilvl w:val="0"/>
          <w:numId w:val="4"/>
        </w:numPr>
        <w:autoSpaceDE w:val="0"/>
        <w:spacing w:after="240"/>
        <w:jc w:val="both"/>
        <w:rPr>
          <w:rFonts w:ascii="Times New Roman" w:hAnsi="Times New Roman"/>
          <w:bCs/>
          <w:color w:val="000000" w:themeColor="text1"/>
        </w:rPr>
      </w:pPr>
      <w:r w:rsidRPr="00144429">
        <w:rPr>
          <w:rFonts w:ascii="Times New Roman" w:hAnsi="Times New Roman"/>
          <w:color w:val="000000" w:themeColor="text1"/>
        </w:rPr>
        <w:t xml:space="preserve">Prace związane z realizacją przedsięwzięcia prowadzić w sposób niezagrażający środowisku gruntowo – wodnemu m.in. poprzez użycie sprzętu będącego w dobrym stanie technicznym, odpowiednią organizację prac budowlanych, magazynowanie materiałów i surowców niezbędnych do prowadzenia robót w sposób bezpieczny dla środowiska </w:t>
      </w:r>
      <w:proofErr w:type="spellStart"/>
      <w:r w:rsidRPr="00144429">
        <w:rPr>
          <w:rFonts w:ascii="Times New Roman" w:hAnsi="Times New Roman"/>
          <w:color w:val="000000" w:themeColor="text1"/>
        </w:rPr>
        <w:t>wodno</w:t>
      </w:r>
      <w:proofErr w:type="spellEnd"/>
      <w:r w:rsidRPr="00144429">
        <w:rPr>
          <w:rFonts w:ascii="Times New Roman" w:hAnsi="Times New Roman"/>
          <w:color w:val="000000" w:themeColor="text1"/>
        </w:rPr>
        <w:t xml:space="preserve"> – gruntowego;</w:t>
      </w:r>
    </w:p>
    <w:p w14:paraId="1C48FF2E" w14:textId="77777777" w:rsidR="003A4AF8" w:rsidRPr="00144429" w:rsidRDefault="003A4AF8" w:rsidP="003A4AF8">
      <w:pPr>
        <w:pStyle w:val="Akapitzlist"/>
        <w:numPr>
          <w:ilvl w:val="0"/>
          <w:numId w:val="4"/>
        </w:numPr>
        <w:autoSpaceDE w:val="0"/>
        <w:spacing w:after="240"/>
        <w:jc w:val="both"/>
        <w:rPr>
          <w:rFonts w:ascii="Times New Roman" w:hAnsi="Times New Roman"/>
          <w:bCs/>
          <w:color w:val="000000" w:themeColor="text1"/>
        </w:rPr>
      </w:pPr>
      <w:r w:rsidRPr="00144429">
        <w:rPr>
          <w:rFonts w:ascii="Times New Roman" w:hAnsi="Times New Roman"/>
          <w:color w:val="000000" w:themeColor="text1"/>
        </w:rPr>
        <w:t>Teren inwestycji wyposażyć w materiały sorpcyjne umożliwiające szybkie usunięcie ewentualnych wycieków paliw;</w:t>
      </w:r>
    </w:p>
    <w:p w14:paraId="37724CCC" w14:textId="77777777" w:rsidR="003A4AF8" w:rsidRPr="00144429" w:rsidRDefault="003A4AF8" w:rsidP="003A4AF8">
      <w:pPr>
        <w:pStyle w:val="Akapitzlist"/>
        <w:numPr>
          <w:ilvl w:val="0"/>
          <w:numId w:val="4"/>
        </w:numPr>
        <w:autoSpaceDE w:val="0"/>
        <w:spacing w:after="240"/>
        <w:jc w:val="both"/>
        <w:rPr>
          <w:rFonts w:ascii="Times New Roman" w:hAnsi="Times New Roman"/>
          <w:bCs/>
          <w:color w:val="000000" w:themeColor="text1"/>
        </w:rPr>
      </w:pPr>
      <w:r w:rsidRPr="00144429">
        <w:rPr>
          <w:rFonts w:ascii="Times New Roman" w:hAnsi="Times New Roman"/>
          <w:color w:val="000000" w:themeColor="text1"/>
        </w:rPr>
        <w:t>W sytuacjach awaryjnych, takich jak np. wyciek paliwa, podjąć natychmiastowe działania w celu usunięcia awarii oraz usunięcia zanieczyszczonego gruntu; zanieczyszczony grunt należy przekazać podmiotom uprawnionym do jego rekultywacji;</w:t>
      </w:r>
    </w:p>
    <w:p w14:paraId="36F8F3B8" w14:textId="77777777" w:rsidR="003A4AF8" w:rsidRPr="00144429" w:rsidRDefault="003A4AF8" w:rsidP="003A4AF8">
      <w:pPr>
        <w:pStyle w:val="Akapitzlist"/>
        <w:numPr>
          <w:ilvl w:val="0"/>
          <w:numId w:val="4"/>
        </w:numPr>
        <w:autoSpaceDE w:val="0"/>
        <w:spacing w:after="240"/>
        <w:jc w:val="both"/>
        <w:rPr>
          <w:rFonts w:ascii="Times New Roman" w:hAnsi="Times New Roman"/>
          <w:bCs/>
          <w:color w:val="000000" w:themeColor="text1"/>
        </w:rPr>
      </w:pPr>
      <w:r w:rsidRPr="00144429">
        <w:rPr>
          <w:rFonts w:ascii="Times New Roman" w:hAnsi="Times New Roman"/>
          <w:color w:val="000000" w:themeColor="text1"/>
        </w:rPr>
        <w:t>Prace ziemne związane z montażem paneli fotowoltaicznych (posadowienie konstrukcji) oraz układaniem okablowania prowadzić bez konieczności prowadzenia prac odwodnieniowych;</w:t>
      </w:r>
    </w:p>
    <w:p w14:paraId="07AAA9DF" w14:textId="77777777" w:rsidR="003A4AF8" w:rsidRPr="00144429" w:rsidRDefault="003A4AF8" w:rsidP="003A4AF8">
      <w:pPr>
        <w:pStyle w:val="Akapitzlist"/>
        <w:numPr>
          <w:ilvl w:val="0"/>
          <w:numId w:val="4"/>
        </w:numPr>
        <w:autoSpaceDE w:val="0"/>
        <w:spacing w:after="240"/>
        <w:jc w:val="both"/>
        <w:rPr>
          <w:rFonts w:ascii="Times New Roman" w:hAnsi="Times New Roman"/>
          <w:bCs/>
          <w:color w:val="000000" w:themeColor="text1"/>
        </w:rPr>
      </w:pPr>
      <w:r w:rsidRPr="00144429">
        <w:rPr>
          <w:rFonts w:ascii="Times New Roman" w:hAnsi="Times New Roman"/>
          <w:color w:val="000000" w:themeColor="text1"/>
        </w:rPr>
        <w:t>Na etapie realizacji ścieki bytowe odprowadzić do szczelnych zbiorników bezodpływowych, zbiorniki systematycznie opróżniać przez uprawnione podmioty;</w:t>
      </w:r>
    </w:p>
    <w:p w14:paraId="39438330" w14:textId="77777777" w:rsidR="003A4AF8" w:rsidRPr="00144429" w:rsidRDefault="003A4AF8" w:rsidP="003A4AF8">
      <w:pPr>
        <w:pStyle w:val="Akapitzlist"/>
        <w:numPr>
          <w:ilvl w:val="0"/>
          <w:numId w:val="4"/>
        </w:numPr>
        <w:autoSpaceDE w:val="0"/>
        <w:spacing w:after="240"/>
        <w:jc w:val="both"/>
        <w:rPr>
          <w:rFonts w:ascii="Times New Roman" w:hAnsi="Times New Roman"/>
          <w:bCs/>
          <w:color w:val="000000" w:themeColor="text1"/>
        </w:rPr>
      </w:pPr>
      <w:r w:rsidRPr="00144429">
        <w:rPr>
          <w:rFonts w:ascii="Times New Roman" w:hAnsi="Times New Roman"/>
          <w:color w:val="000000" w:themeColor="text1"/>
        </w:rPr>
        <w:t>Czyszczenie paneli fotowoltaicznych wykonywać przy użyciu wody bez dodatku substancji chemicznych/detergentów lub za pomocą bezwodnej technologii;</w:t>
      </w:r>
    </w:p>
    <w:p w14:paraId="6E0CA499" w14:textId="77777777" w:rsidR="003A4AF8" w:rsidRPr="00144429" w:rsidRDefault="003A4AF8" w:rsidP="003A4AF8">
      <w:pPr>
        <w:pStyle w:val="Akapitzlist"/>
        <w:numPr>
          <w:ilvl w:val="0"/>
          <w:numId w:val="4"/>
        </w:numPr>
        <w:autoSpaceDE w:val="0"/>
        <w:spacing w:after="240"/>
        <w:jc w:val="both"/>
        <w:rPr>
          <w:rFonts w:ascii="Times New Roman" w:hAnsi="Times New Roman"/>
          <w:bCs/>
          <w:color w:val="000000" w:themeColor="text1"/>
        </w:rPr>
      </w:pPr>
      <w:r w:rsidRPr="00144429">
        <w:rPr>
          <w:rFonts w:ascii="Times New Roman" w:hAnsi="Times New Roman"/>
          <w:color w:val="000000" w:themeColor="text1"/>
        </w:rPr>
        <w:lastRenderedPageBreak/>
        <w:t>W przypadku zastosowania transformatorów olejowych należy zastosować szczelne misy olejowe będące w stanie zmagazynować 100 % oleju oraz wody z akcji gaśniczej, wykonane z takich materiałów aby ciecz izolacyjna lub olej nie przedostały się do środowiska gruntowo – wodnego;</w:t>
      </w:r>
    </w:p>
    <w:p w14:paraId="76136B74" w14:textId="77777777" w:rsidR="003A4AF8" w:rsidRPr="00144429" w:rsidRDefault="003A4AF8" w:rsidP="003A4AF8">
      <w:pPr>
        <w:pStyle w:val="Akapitzlist"/>
        <w:numPr>
          <w:ilvl w:val="0"/>
          <w:numId w:val="4"/>
        </w:numPr>
        <w:autoSpaceDE w:val="0"/>
        <w:spacing w:after="240"/>
        <w:jc w:val="both"/>
        <w:rPr>
          <w:rFonts w:ascii="Times New Roman" w:hAnsi="Times New Roman"/>
          <w:bCs/>
          <w:color w:val="000000" w:themeColor="text1"/>
        </w:rPr>
      </w:pPr>
      <w:r w:rsidRPr="00144429">
        <w:rPr>
          <w:rFonts w:ascii="Times New Roman" w:hAnsi="Times New Roman"/>
          <w:bCs/>
          <w:color w:val="000000" w:themeColor="text1"/>
        </w:rPr>
        <w:t>Odpady magazynować w sposób selektywny, a następnie sukcesywnie przekazywać do odbioru podmiotom posiadającym stosowne zezwolenia w zakresie gospodarowania odpadami;</w:t>
      </w:r>
    </w:p>
    <w:p w14:paraId="620E344E" w14:textId="77777777" w:rsidR="003A4AF8" w:rsidRDefault="003A4AF8" w:rsidP="003A4AF8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</w:t>
      </w:r>
    </w:p>
    <w:p w14:paraId="55F97538" w14:textId="3AD3B00C" w:rsidR="003A4AF8" w:rsidRDefault="003A4AF8" w:rsidP="003A4AF8">
      <w:pPr>
        <w:spacing w:after="2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W dniu 23 października 2019r. do Wójta Gminy Somianka wpłynął wniosek o wydanie decyzji o środowiskowych uwarunkowaniach dla przedsięwzięcia pn.: „</w:t>
      </w:r>
      <w:r>
        <w:rPr>
          <w:rFonts w:ascii="Times New Roman" w:hAnsi="Times New Roman"/>
          <w:b/>
          <w:i/>
        </w:rPr>
        <w:t>Budowa farmy  fotowoltaicznej zlokalizowanej na działce nr 199 w miejscowości Nowe Kozłowo, gm. Somianka</w:t>
      </w:r>
      <w:r>
        <w:rPr>
          <w:rFonts w:ascii="Times New Roman" w:hAnsi="Times New Roman"/>
          <w:b/>
          <w:bCs/>
          <w:i/>
          <w:color w:val="000000"/>
        </w:rPr>
        <w:t>”.</w:t>
      </w:r>
    </w:p>
    <w:p w14:paraId="5E12B9DD" w14:textId="77777777" w:rsidR="003A4AF8" w:rsidRDefault="003A4AF8" w:rsidP="003A4AF8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Rodzaj, parametry techniczne oraz zasięg potencjalnego oddziaływania na środowisko przedmiotowej inwestycji zaliczają ją do grupy przedsięwzięć wymienionych w § 3 ust. 1 pkt 54 lit. b rozporządzenia Rady Ministrów z dnia 10 września  2019 r. w sprawie przedsięwzięć mogących   znacząco oddziaływać na środowisko (Dz. U. z 2019 r. poz. 1839).</w:t>
      </w:r>
    </w:p>
    <w:p w14:paraId="0F7128EE" w14:textId="77777777" w:rsidR="003A4AF8" w:rsidRPr="00144429" w:rsidRDefault="003A4AF8" w:rsidP="003A4AF8">
      <w:pPr>
        <w:jc w:val="both"/>
        <w:rPr>
          <w:rFonts w:ascii="Times New Roman" w:hAnsi="Times New Roman"/>
          <w:i/>
          <w:iCs/>
          <w:color w:val="000000" w:themeColor="text1"/>
        </w:rPr>
      </w:pPr>
      <w:r w:rsidRPr="00144429">
        <w:rPr>
          <w:rFonts w:ascii="Times New Roman" w:hAnsi="Times New Roman"/>
          <w:i/>
          <w:iCs/>
          <w:color w:val="000000" w:themeColor="text1"/>
        </w:rPr>
        <w:t>Wójt Gminy Somianka uzyskał:</w:t>
      </w:r>
    </w:p>
    <w:p w14:paraId="033BFD8B" w14:textId="77777777" w:rsidR="003A4AF8" w:rsidRPr="00144429" w:rsidRDefault="003A4AF8" w:rsidP="003A4AF8">
      <w:pPr>
        <w:jc w:val="both"/>
        <w:rPr>
          <w:rFonts w:ascii="Times New Roman" w:hAnsi="Times New Roman"/>
          <w:i/>
          <w:iCs/>
          <w:color w:val="000000" w:themeColor="text1"/>
        </w:rPr>
      </w:pPr>
      <w:r w:rsidRPr="00144429">
        <w:rPr>
          <w:rFonts w:ascii="Times New Roman" w:hAnsi="Times New Roman"/>
          <w:i/>
          <w:iCs/>
          <w:color w:val="000000" w:themeColor="text1"/>
        </w:rPr>
        <w:t>- opinię Regionalnego Dyrektora Ochrony Środowiska w Warszawie z dnia 15 stycznia  2020r. znak: WOOŚ-I.4220.1179.2019.BS.3,z opinii wynika, że dla przedmiotowego przedsięwzięcia nie istnieje  konieczność przeprowadzenia oceny oddziaływania na środowisko ;</w:t>
      </w:r>
    </w:p>
    <w:p w14:paraId="2F7A711F" w14:textId="77777777" w:rsidR="003A4AF8" w:rsidRPr="00144429" w:rsidRDefault="003A4AF8" w:rsidP="003A4AF8">
      <w:pPr>
        <w:jc w:val="both"/>
        <w:rPr>
          <w:rFonts w:ascii="Times New Roman" w:hAnsi="Times New Roman"/>
          <w:i/>
          <w:iCs/>
          <w:color w:val="000000" w:themeColor="text1"/>
        </w:rPr>
      </w:pPr>
    </w:p>
    <w:p w14:paraId="075291E0" w14:textId="77777777" w:rsidR="003A4AF8" w:rsidRPr="00144429" w:rsidRDefault="003A4AF8" w:rsidP="003A4AF8">
      <w:pPr>
        <w:jc w:val="both"/>
        <w:rPr>
          <w:rFonts w:ascii="Times New Roman" w:hAnsi="Times New Roman"/>
          <w:i/>
          <w:iCs/>
          <w:color w:val="000000" w:themeColor="text1"/>
        </w:rPr>
      </w:pPr>
      <w:r w:rsidRPr="00144429">
        <w:rPr>
          <w:rFonts w:ascii="Times New Roman" w:hAnsi="Times New Roman"/>
          <w:i/>
          <w:iCs/>
          <w:color w:val="000000" w:themeColor="text1"/>
        </w:rPr>
        <w:t>- opinię sanitarną Mazowieckiego Państwowego Wojewódzkiego Inspektora Sanitarnego w Warszawie z dnia 20 listopada 2019 r. znak: ZS.7040.213.2019.PK, w opinii nie stwierdza się  potrzeby przeprowadzenia oceny oddziaływania na środowisko dla przedmiotowego przedsięwzięcia;</w:t>
      </w:r>
    </w:p>
    <w:p w14:paraId="05B3002A" w14:textId="77777777" w:rsidR="003A4AF8" w:rsidRPr="00144429" w:rsidRDefault="003A4AF8" w:rsidP="003A4AF8">
      <w:pPr>
        <w:jc w:val="both"/>
        <w:rPr>
          <w:rFonts w:ascii="Times New Roman" w:hAnsi="Times New Roman"/>
          <w:color w:val="000000" w:themeColor="text1"/>
        </w:rPr>
      </w:pPr>
    </w:p>
    <w:p w14:paraId="3F1A112B" w14:textId="77777777" w:rsidR="003A4AF8" w:rsidRPr="00144429" w:rsidRDefault="003A4AF8" w:rsidP="003A4AF8">
      <w:pPr>
        <w:spacing w:after="240"/>
        <w:jc w:val="both"/>
        <w:rPr>
          <w:rFonts w:ascii="Times New Roman" w:hAnsi="Times New Roman"/>
          <w:i/>
          <w:iCs/>
          <w:color w:val="000000" w:themeColor="text1"/>
        </w:rPr>
      </w:pPr>
      <w:r w:rsidRPr="00144429">
        <w:rPr>
          <w:rFonts w:ascii="Times New Roman" w:hAnsi="Times New Roman"/>
          <w:i/>
          <w:iCs/>
          <w:color w:val="000000" w:themeColor="text1"/>
        </w:rPr>
        <w:t>- opinię Państwowego Gospodarstwa Wodnego Wody Polskie, Dyrektor Regionalnego Zarządu Gospodarki Wodnej w Warszawie z dnia 13 lutego  2020r. znak: WA. RZŚ.436.1.2302.2019.ZZ02.PJ,    z której wynika, że dla przedmiotowego przedsięwzięcia  nie istnieje potrzeba przeprowadzenia oceny oddziaływania na środowisko.</w:t>
      </w:r>
    </w:p>
    <w:p w14:paraId="66116427" w14:textId="77777777" w:rsidR="003A4AF8" w:rsidRPr="00144429" w:rsidRDefault="003A4AF8" w:rsidP="003A4AF8">
      <w:pPr>
        <w:jc w:val="both"/>
        <w:rPr>
          <w:rFonts w:ascii="Times New Roman" w:hAnsi="Times New Roman"/>
          <w:color w:val="000000" w:themeColor="text1"/>
        </w:rPr>
      </w:pPr>
      <w:r w:rsidRPr="00144429">
        <w:rPr>
          <w:rFonts w:ascii="Times New Roman" w:hAnsi="Times New Roman"/>
          <w:color w:val="000000" w:themeColor="text1"/>
        </w:rPr>
        <w:t xml:space="preserve">Po przeprowadzeniu analizy dostarczonych wraz z wnioskiem materiałów, w oparciu o ww. opinie, uwzględniając uwarunkowania przedstawione w art. 63 ust.1 ustawy </w:t>
      </w:r>
      <w:proofErr w:type="spellStart"/>
      <w:r w:rsidRPr="00144429">
        <w:rPr>
          <w:rFonts w:ascii="Times New Roman" w:hAnsi="Times New Roman"/>
          <w:color w:val="000000" w:themeColor="text1"/>
        </w:rPr>
        <w:t>ooś</w:t>
      </w:r>
      <w:proofErr w:type="spellEnd"/>
      <w:r w:rsidRPr="00144429">
        <w:rPr>
          <w:rFonts w:ascii="Times New Roman" w:hAnsi="Times New Roman"/>
          <w:color w:val="000000" w:themeColor="text1"/>
        </w:rPr>
        <w:t>, organ prowadzący postępowanie uznał, że nie ma konieczności przeprowadzenia oceny oddziaływania przedmiotowego przedsięwzięcia na środowisko, argumentując to w odniesieniu do poszczególnych uwarunkowań w przedstawiony w poniżej sposób.</w:t>
      </w:r>
    </w:p>
    <w:p w14:paraId="443C1B96" w14:textId="77777777" w:rsidR="003A4AF8" w:rsidRPr="00144429" w:rsidRDefault="003A4AF8" w:rsidP="003A4AF8">
      <w:pPr>
        <w:jc w:val="both"/>
        <w:rPr>
          <w:rFonts w:ascii="Times New Roman" w:hAnsi="Times New Roman"/>
          <w:color w:val="000000" w:themeColor="text1"/>
        </w:rPr>
      </w:pPr>
    </w:p>
    <w:p w14:paraId="50FB2727" w14:textId="77777777" w:rsidR="003A4AF8" w:rsidRPr="00144429" w:rsidRDefault="003A4AF8" w:rsidP="003A4AF8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color w:val="000000" w:themeColor="text1"/>
          <w:u w:val="single"/>
        </w:rPr>
      </w:pPr>
      <w:r w:rsidRPr="00144429">
        <w:rPr>
          <w:rFonts w:ascii="Times New Roman" w:hAnsi="Times New Roman"/>
          <w:color w:val="000000" w:themeColor="text1"/>
          <w:u w:val="single"/>
        </w:rPr>
        <w:t>Rodzaj i charakterystyka przedsięwzięcia, z uwzględnieniem:</w:t>
      </w:r>
    </w:p>
    <w:p w14:paraId="4E19DEF4" w14:textId="77777777" w:rsidR="003A4AF8" w:rsidRPr="00144429" w:rsidRDefault="003A4AF8" w:rsidP="003A4AF8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  <w:color w:val="000000" w:themeColor="text1"/>
        </w:rPr>
      </w:pPr>
      <w:r w:rsidRPr="00144429">
        <w:rPr>
          <w:rFonts w:ascii="Times New Roman" w:hAnsi="Times New Roman"/>
          <w:color w:val="000000" w:themeColor="text1"/>
          <w:u w:val="single"/>
        </w:rPr>
        <w:t>skali przedsięwzięcia i wielkości zajmowanego terenu oraz ich wzajemnych proporcji, a także istotnych rozwiązań charakteryzujących przedsięwzięcie</w:t>
      </w:r>
      <w:r w:rsidRPr="00144429">
        <w:rPr>
          <w:rFonts w:ascii="Times New Roman" w:hAnsi="Times New Roman"/>
          <w:color w:val="000000" w:themeColor="text1"/>
        </w:rPr>
        <w:t>:</w:t>
      </w:r>
    </w:p>
    <w:p w14:paraId="518B2409" w14:textId="77777777" w:rsidR="003A4AF8" w:rsidRPr="00144429" w:rsidRDefault="003A4AF8" w:rsidP="003A4AF8">
      <w:pPr>
        <w:spacing w:after="240"/>
        <w:ind w:left="360"/>
        <w:jc w:val="both"/>
        <w:rPr>
          <w:rFonts w:ascii="Times New Roman" w:hAnsi="Times New Roman"/>
        </w:rPr>
      </w:pPr>
      <w:r w:rsidRPr="00144429">
        <w:rPr>
          <w:rFonts w:ascii="Times New Roman" w:hAnsi="Times New Roman"/>
        </w:rPr>
        <w:t xml:space="preserve">Planowane przedsięwzięcie polega na budowie farmy fotowoltaicznej zlokalizowanej na działce 199 w miejscowości Nowe Kozłowo,  obręb 0010 Nowe Kozłowo,  gmina Somianka. </w:t>
      </w:r>
    </w:p>
    <w:p w14:paraId="61F24E9A" w14:textId="77777777" w:rsidR="003A4AF8" w:rsidRPr="00144429" w:rsidRDefault="003A4AF8" w:rsidP="003A4AF8">
      <w:pPr>
        <w:spacing w:after="240"/>
        <w:ind w:left="360"/>
        <w:jc w:val="both"/>
        <w:rPr>
          <w:rFonts w:ascii="Times New Roman" w:hAnsi="Times New Roman"/>
        </w:rPr>
      </w:pPr>
      <w:r w:rsidRPr="00144429">
        <w:rPr>
          <w:rFonts w:ascii="Times New Roman" w:hAnsi="Times New Roman"/>
        </w:rPr>
        <w:lastRenderedPageBreak/>
        <w:t>Powierzchnia całkowita działki wynosi 2,47 ha,  łączna powierzchnia zabudowy wraz z infrastrukturą towarzyszącą wyniesie ok. 1,60 ha.</w:t>
      </w:r>
    </w:p>
    <w:p w14:paraId="27BE41EA" w14:textId="77777777" w:rsidR="003A4AF8" w:rsidRPr="00144429" w:rsidRDefault="003A4AF8" w:rsidP="003A4AF8">
      <w:pPr>
        <w:spacing w:after="240"/>
        <w:ind w:left="360"/>
        <w:jc w:val="both"/>
        <w:rPr>
          <w:rFonts w:ascii="Times New Roman" w:hAnsi="Times New Roman"/>
        </w:rPr>
      </w:pPr>
      <w:r w:rsidRPr="00144429">
        <w:rPr>
          <w:rFonts w:ascii="Times New Roman" w:hAnsi="Times New Roman"/>
        </w:rPr>
        <w:t>Planowana inwestycja zlokalizowana będzie na terenach użytkowanych dotychczas rolniczo. W południowej części działki inwestycyjnej znajdują się zabudowania, które oddalone są o około 50m na południe od ogrodzenia wnioskowanego przedsięwzięcia. Budynek mieszkalny od planowanej inwestycji oddzielają zabudowania gospodarcze. Inne pobliskie zabudowania oddalone są również o około 50m na południowy- wschód  od wnioskowanego terenu.</w:t>
      </w:r>
    </w:p>
    <w:p w14:paraId="48F36AED" w14:textId="77777777" w:rsidR="003A4AF8" w:rsidRPr="00144429" w:rsidRDefault="003A4AF8" w:rsidP="003A4AF8">
      <w:pPr>
        <w:pStyle w:val="Akapitzlist"/>
        <w:numPr>
          <w:ilvl w:val="0"/>
          <w:numId w:val="6"/>
        </w:numPr>
        <w:spacing w:after="0"/>
        <w:ind w:left="363"/>
        <w:jc w:val="both"/>
        <w:rPr>
          <w:rFonts w:ascii="Times New Roman" w:hAnsi="Times New Roman"/>
        </w:rPr>
      </w:pPr>
      <w:r w:rsidRPr="00144429">
        <w:rPr>
          <w:rFonts w:ascii="Times New Roman" w:hAnsi="Times New Roman"/>
          <w:u w:val="single"/>
        </w:rPr>
        <w:t>powiązań z innymi przedsięwzięciami, w szczególności kumulowania się oddziaływań przedsięwzięć realizowanych i zrealizowanych, dla których została wydana decyzja o 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 planowanym przedsięwzięciem</w:t>
      </w:r>
      <w:r w:rsidRPr="00144429">
        <w:rPr>
          <w:rFonts w:ascii="Times New Roman" w:hAnsi="Times New Roman"/>
        </w:rPr>
        <w:t>:</w:t>
      </w:r>
    </w:p>
    <w:p w14:paraId="3D59D36D" w14:textId="77777777" w:rsidR="003A4AF8" w:rsidRPr="00144429" w:rsidRDefault="003A4AF8" w:rsidP="003A4AF8">
      <w:pPr>
        <w:pStyle w:val="Akapitzlist"/>
        <w:spacing w:after="240"/>
        <w:ind w:left="363"/>
        <w:jc w:val="both"/>
        <w:rPr>
          <w:rFonts w:ascii="Times New Roman" w:hAnsi="Times New Roman"/>
        </w:rPr>
      </w:pPr>
      <w:r w:rsidRPr="00144429">
        <w:rPr>
          <w:rFonts w:ascii="Times New Roman" w:hAnsi="Times New Roman"/>
        </w:rPr>
        <w:t>Zgodnie z informacjami podanymi w dokumentacji, zarówno na terenie inwestycyjnym, jak i w jego zasięgu oddziaływania, brak jest przedsięwzięć mogących znacząco oddziaływać na środowisko, których oddziaływania mogłyby się kumulować z planowanym przedsięwzięciem.</w:t>
      </w:r>
    </w:p>
    <w:p w14:paraId="3A10C175" w14:textId="77777777" w:rsidR="003A4AF8" w:rsidRPr="00144429" w:rsidRDefault="003A4AF8" w:rsidP="003A4AF8">
      <w:pPr>
        <w:pStyle w:val="Akapitzlist"/>
        <w:spacing w:after="240"/>
        <w:ind w:left="363"/>
        <w:jc w:val="both"/>
        <w:rPr>
          <w:rFonts w:ascii="Times New Roman" w:hAnsi="Times New Roman"/>
        </w:rPr>
      </w:pPr>
    </w:p>
    <w:p w14:paraId="2FDA7C92" w14:textId="77777777" w:rsidR="003A4AF8" w:rsidRPr="00144429" w:rsidRDefault="003A4AF8" w:rsidP="003A4AF8">
      <w:pPr>
        <w:pStyle w:val="Akapitzlist"/>
        <w:numPr>
          <w:ilvl w:val="0"/>
          <w:numId w:val="6"/>
        </w:numPr>
        <w:spacing w:before="240" w:after="0"/>
        <w:ind w:left="363"/>
        <w:jc w:val="both"/>
        <w:rPr>
          <w:rFonts w:ascii="Times New Roman" w:hAnsi="Times New Roman"/>
        </w:rPr>
      </w:pPr>
      <w:r w:rsidRPr="00144429">
        <w:rPr>
          <w:rFonts w:ascii="Times New Roman" w:hAnsi="Times New Roman"/>
          <w:u w:val="single"/>
        </w:rPr>
        <w:t>różnorodności biologicznej, wykorzystywania zasobów naturalnych, w tym gleby, wody i powierzchni ziemi</w:t>
      </w:r>
      <w:r w:rsidRPr="00144429">
        <w:rPr>
          <w:rFonts w:ascii="Times New Roman" w:hAnsi="Times New Roman"/>
        </w:rPr>
        <w:t>:</w:t>
      </w:r>
    </w:p>
    <w:p w14:paraId="6BE9C96C" w14:textId="77777777" w:rsidR="003A4AF8" w:rsidRPr="00144429" w:rsidRDefault="003A4AF8" w:rsidP="003A4AF8">
      <w:pPr>
        <w:pStyle w:val="Akapitzlist"/>
        <w:spacing w:before="240"/>
        <w:ind w:left="363"/>
        <w:jc w:val="both"/>
        <w:rPr>
          <w:rFonts w:ascii="Times New Roman" w:hAnsi="Times New Roman"/>
        </w:rPr>
      </w:pPr>
      <w:r w:rsidRPr="00144429">
        <w:rPr>
          <w:rFonts w:ascii="Times New Roman" w:hAnsi="Times New Roman"/>
        </w:rPr>
        <w:t xml:space="preserve">Realizacja inwestycji nie przyczyni się w sposób istotny do zmniejszenia różnorodności biologicznej terenu oraz zwiększenia wrażliwości elementów środowiska przyrodniczego na ewentualne zmiany klimatyczne obszaru. </w:t>
      </w:r>
    </w:p>
    <w:p w14:paraId="02E13304" w14:textId="77777777" w:rsidR="003A4AF8" w:rsidRPr="00144429" w:rsidRDefault="003A4AF8" w:rsidP="003A4AF8">
      <w:pPr>
        <w:pStyle w:val="Akapitzlist"/>
        <w:spacing w:before="240" w:after="240"/>
        <w:ind w:left="363"/>
        <w:jc w:val="both"/>
        <w:rPr>
          <w:rFonts w:ascii="Times New Roman" w:hAnsi="Times New Roman"/>
        </w:rPr>
      </w:pPr>
      <w:r w:rsidRPr="00144429">
        <w:rPr>
          <w:rFonts w:ascii="Times New Roman" w:hAnsi="Times New Roman"/>
        </w:rPr>
        <w:t>Planowana inwestycja nie będzie wymagała oczyszczenia terenu z drzew ani krzewów.</w:t>
      </w:r>
    </w:p>
    <w:p w14:paraId="146EE0D2" w14:textId="77777777" w:rsidR="003A4AF8" w:rsidRDefault="003A4AF8" w:rsidP="003A4AF8">
      <w:pPr>
        <w:pStyle w:val="Akapitzlist"/>
        <w:spacing w:before="240" w:after="240"/>
        <w:ind w:left="363"/>
        <w:jc w:val="both"/>
        <w:rPr>
          <w:rFonts w:ascii="Times New Roman" w:hAnsi="Times New Roman"/>
        </w:rPr>
      </w:pPr>
    </w:p>
    <w:p w14:paraId="7CB38CE3" w14:textId="77777777" w:rsidR="003A4AF8" w:rsidRDefault="003A4AF8" w:rsidP="003A4AF8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emisji i występowania innych uciążliwości</w:t>
      </w:r>
      <w:r>
        <w:rPr>
          <w:rFonts w:ascii="Times New Roman" w:hAnsi="Times New Roman"/>
        </w:rPr>
        <w:t>:</w:t>
      </w:r>
    </w:p>
    <w:p w14:paraId="0F30E4F1" w14:textId="77777777" w:rsidR="003A4AF8" w:rsidRDefault="003A4AF8" w:rsidP="003A4AF8">
      <w:pPr>
        <w:spacing w:after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etapie eksploatacji instalacja fotowoltaiczna nie będzie źródłem emisji substancji do powietrza oraz hałasu w znaczącym stopniu. W celu ochrony środowiska gruntowo-wodnego, w przypadku zastosowania transformatora olejowego, zostanie on wyposażony w szczelną misę olejową. Wody opadowe i roztopowe odprowadzane będą powierzchniowo w granicach obszaru inwestycji. Gospodarka odpadami w trakcie eksploatacji inwestycji będzie realizowana zgodnie z obowiązującymi przepisami w tym zakresie.</w:t>
      </w:r>
    </w:p>
    <w:p w14:paraId="61CBAA6B" w14:textId="77777777" w:rsidR="003A4AF8" w:rsidRDefault="003A4AF8" w:rsidP="003A4AF8">
      <w:pPr>
        <w:pStyle w:val="Akapitzlist"/>
        <w:numPr>
          <w:ilvl w:val="0"/>
          <w:numId w:val="6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ocenionego w oparciu o wiedzę naukową ryzyka wystąpienia poważnych awarii lub katastrof naturalnych i budowlanych, przy uwzględnieniu używanych substancji i stosowanych technologii, w tym ryzyka związanego ze zmianą klimatu</w:t>
      </w:r>
      <w:r>
        <w:rPr>
          <w:rFonts w:ascii="Times New Roman" w:hAnsi="Times New Roman"/>
        </w:rPr>
        <w:t>:</w:t>
      </w:r>
    </w:p>
    <w:p w14:paraId="5D55C5E7" w14:textId="77777777" w:rsidR="003A4AF8" w:rsidRDefault="003A4AF8" w:rsidP="003A4AF8">
      <w:pPr>
        <w:spacing w:after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Planowane do zrealizowanie przedsięwzięcie nie powoduje możliwości wystąpienia poważnej awarii lub katastrofy naturalnej i budowlanej.</w:t>
      </w:r>
    </w:p>
    <w:p w14:paraId="3E961280" w14:textId="77777777" w:rsidR="003A4AF8" w:rsidRDefault="003A4AF8" w:rsidP="003A4AF8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przewidywanych ilości i rodzaju wytwarzanych odpadów oraz ich wpływu na środowisko, w przypadkach gdy planuje się powstawanie</w:t>
      </w:r>
      <w:r>
        <w:rPr>
          <w:rFonts w:ascii="Times New Roman" w:hAnsi="Times New Roman"/>
        </w:rPr>
        <w:t>:</w:t>
      </w:r>
    </w:p>
    <w:p w14:paraId="1E507B57" w14:textId="77777777" w:rsidR="003A4AF8" w:rsidRDefault="003A4AF8" w:rsidP="003A4AF8">
      <w:pPr>
        <w:spacing w:after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Funkcjonowanie farmy fotowoltaicznej nie będzie źródłem emisji ścieków technologicznych ani bytowych. Wody opadowe z paneli słonecznych oraz z terenów utwardzonych odprowadzane będą do gruntu poprzez spływ powierzchniowy. </w:t>
      </w:r>
    </w:p>
    <w:p w14:paraId="10986CFC" w14:textId="77777777" w:rsidR="003A4AF8" w:rsidRDefault="003A4AF8" w:rsidP="003A4AF8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zagrożenia dla zdrowia ludzi, w tym wynikającego z emisji</w:t>
      </w:r>
      <w:r>
        <w:rPr>
          <w:rFonts w:ascii="Times New Roman" w:hAnsi="Times New Roman"/>
        </w:rPr>
        <w:t>:</w:t>
      </w:r>
    </w:p>
    <w:p w14:paraId="4299B1C0" w14:textId="77777777" w:rsidR="003A4AF8" w:rsidRDefault="003A4AF8" w:rsidP="003A4AF8">
      <w:pPr>
        <w:spacing w:after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przedsięwzięcie nie stwarza zagrożenia dla zdrowia ludzi.</w:t>
      </w:r>
    </w:p>
    <w:p w14:paraId="1D44E10D" w14:textId="77777777" w:rsidR="003A4AF8" w:rsidRDefault="003A4AF8" w:rsidP="003A4AF8">
      <w:pPr>
        <w:pStyle w:val="Akapitzlist"/>
        <w:numPr>
          <w:ilvl w:val="0"/>
          <w:numId w:val="5"/>
        </w:numPr>
        <w:spacing w:after="0"/>
        <w:ind w:left="36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Usytuowanie przedsięwzięcia, z uwzględnieniem możliwego zagrożenia dla środowiska, w szczególności przy istniejącym i planowanym użytkowaniu terenu, zdolności samooczyszczania się środowiska i odnawiania się zasobów naturalnych, walorów przyrodniczych i krajobrazowych oraz uwarunkowań miejscowych planów zagospodarowania przestrzennego – uwzględniające:</w:t>
      </w:r>
    </w:p>
    <w:p w14:paraId="767A8271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obszary wodno-błotne, inne obszary o płytkim zaleganiu wód podziemnych, w tym siedliska łęgowe oraz ujścia rzek</w:t>
      </w:r>
      <w:r>
        <w:rPr>
          <w:rFonts w:ascii="Times New Roman" w:hAnsi="Times New Roman"/>
        </w:rPr>
        <w:t>:</w:t>
      </w:r>
    </w:p>
    <w:p w14:paraId="54EB1745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zasięgu oddziaływania inwestycji nie znajdują się obszary wodno-błotne oraz inne tereny </w:t>
      </w:r>
      <w:r>
        <w:rPr>
          <w:rFonts w:ascii="Times New Roman" w:hAnsi="Times New Roman"/>
        </w:rPr>
        <w:br/>
        <w:t>o płytkim zaleganiu wód podziemnych. W rejonie oddziaływania inwestycji nie występują siedliska łęgowe. W bezpośrednim sąsiedztwie przedsięwzięcia nie posiadają lokalizacji naturalne, otwarte stojące wody powierzchniowe, w tym ujścia rzek.</w:t>
      </w:r>
    </w:p>
    <w:p w14:paraId="59E89366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obszary wybrzeży i środowisko morskie</w:t>
      </w:r>
      <w:r>
        <w:rPr>
          <w:rFonts w:ascii="Times New Roman" w:hAnsi="Times New Roman"/>
        </w:rPr>
        <w:t>:</w:t>
      </w:r>
    </w:p>
    <w:p w14:paraId="4A6B8805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przedsięwzięcie leży poza obszarami wybrzeży i nie dotyczy środowiska morskiego.</w:t>
      </w:r>
    </w:p>
    <w:p w14:paraId="1A4E0B19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obszary górskie lub leśne</w:t>
      </w:r>
      <w:r>
        <w:rPr>
          <w:rFonts w:ascii="Times New Roman" w:hAnsi="Times New Roman"/>
        </w:rPr>
        <w:t>:</w:t>
      </w:r>
    </w:p>
    <w:p w14:paraId="3F0C8B69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przedsięwzięcie leży poza obszarami górskimi i leśnymi.</w:t>
      </w:r>
    </w:p>
    <w:p w14:paraId="5F4D0001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obszary objęte ochroną, w tym strefy ochronne ujęć wód i obszary ochronne zbiorników wód śródlądowych</w:t>
      </w:r>
      <w:r>
        <w:rPr>
          <w:rFonts w:ascii="Times New Roman" w:hAnsi="Times New Roman"/>
        </w:rPr>
        <w:t>:</w:t>
      </w:r>
    </w:p>
    <w:p w14:paraId="2805FD6F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dokumentacji wynika, że w sąsiedztwie oraz w bezpośrednim zasięgu projektowanego przedsięwzięcia nie posiadają swojej lokalizacji obiekty i obszary poddane ochronie. Teren objęty bezpośrednimi zamierzeniami inwestorskimi położony jest w oddaleniu od stref ochronnych ujęć wód i obszarów ochronnych zbiorników wód śródlądowych.</w:t>
      </w:r>
    </w:p>
    <w:p w14:paraId="08D8415A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obszary wymagające specjalnej ochrony ze względu na występowanie gatunków roślin, grzybów i zwierząt lub ich siedlisk lub siedlisk przyrodniczych objętych ochroną, w tym obszary Natura 2000, oraz pozostałe formy ochrony przyrody</w:t>
      </w:r>
      <w:r>
        <w:rPr>
          <w:rFonts w:ascii="Times New Roman" w:hAnsi="Times New Roman"/>
        </w:rPr>
        <w:t>:</w:t>
      </w:r>
    </w:p>
    <w:p w14:paraId="6B4FCBBF" w14:textId="77777777" w:rsidR="003A4AF8" w:rsidRDefault="003A4AF8" w:rsidP="003A4AF8">
      <w:pPr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Planowane przedsięwzięcie zlokalizowane będzie poza granicami obszarów podlegających ochronie na mocy ustawy z dnia 16 kwietnia 2004 r. o ochronie przyrody (Dz. U. z 2018 r. poz. 142,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6F48451C" w14:textId="77777777" w:rsidR="003A4AF8" w:rsidRDefault="003A4AF8" w:rsidP="003A4AF8">
      <w:pPr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Najbliższy obszar Europejskiej Sieci Ekologicznej Natura 2000 to Puszcza Biała  PLB140007, oddalony o ok. 2 km.</w:t>
      </w:r>
    </w:p>
    <w:p w14:paraId="42904493" w14:textId="77777777" w:rsidR="003A4AF8" w:rsidRDefault="003A4AF8" w:rsidP="003A4AF8">
      <w:pPr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karty informacyjnej przedsięwzięcia wynika, że w obrębie terenu objętego bezpośrednimi zamierzeniami inwestorskimi oraz w jego sąsiedztwie nie posiadają lokalizacji zaewidencjonowane parki narodowe, parki krajobrazowe, rezerwaty przyrody, obszary chronionego krajobrazy czy rezerwaty przyrody. W zasięgu inwestycji nie występują strefy ochronne ustalone ze względu na występowanie chronionych bądź rzadkich gatunków roślin lub zwierząt.</w:t>
      </w:r>
    </w:p>
    <w:p w14:paraId="33A3898E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Teren planowanej inwestycji stanowią grunty rolne, które mogą stanowić siedlisko występowania gatunków podlegających ochronie. Zgodnie z ustawą o ochronie przyrody oraz Rozporządzeniem Ministra Środowiska z dnia 16 grudnia 2016 r. w sprawie ochrony gatunkowej zwierząt (Dz. U. z 2016 r. poz. 2183), w stosunku do dziko występujących zwierząt objętych ochroną, obowiązuje szereg zakazów. Regionalny Dyrektor Ochrony Środowiska w Warszawie lub Generalny Dyrektor Ochrony Środowiska mogą wydać decyzję zezwalającą na czynności podlegające zakazom, w trybie i na zasadach określonych ww. ustawą. W przypadku gatunków objętych ochroną ścisłą, gatunków ptaków oraz gatunków wymienionych w załączniku IV dyrektywy Rady 92/43/EWG z dnia 21 maja 1992 r. w sprawie ochrony siedlisk przyrodniczych oraz dzikiej fauny i flory musza być spełnione konieczne wymogi nadrzędnego interesu publicznego, w tym wymogi o charakterze społecznym </w:t>
      </w:r>
      <w:r>
        <w:rPr>
          <w:rFonts w:ascii="Times New Roman" w:hAnsi="Times New Roman"/>
        </w:rPr>
        <w:lastRenderedPageBreak/>
        <w:t>lub gospodarczym lub wymogi związane z korzystnymi skutkami o podstawowym znaczeniu dla środowiska..</w:t>
      </w:r>
    </w:p>
    <w:p w14:paraId="23E0D15F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obszary, na których standardy jakości środowiska zostały przekroczone lub istnieje prawdopodobieństwo ich przekroczenia</w:t>
      </w:r>
      <w:r>
        <w:rPr>
          <w:rFonts w:ascii="Times New Roman" w:hAnsi="Times New Roman"/>
        </w:rPr>
        <w:t>:</w:t>
      </w:r>
    </w:p>
    <w:p w14:paraId="02CCF99D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Obszar objęty bezpośrednimi zamierzeniami inwestorskimi zlokalizowany jest poza obszarami, na których standardy jakości środowiska zostały przekroczone.</w:t>
      </w:r>
    </w:p>
    <w:p w14:paraId="0C90B62F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obszary o krajobrazie mającym znaczenie historyczne, kulturowe lub archeologiczne:</w:t>
      </w:r>
    </w:p>
    <w:p w14:paraId="26A9DAC2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karty informacyjnej przedsięwzięcia wynika, że przedmiotowa inwestycja nie znajduje się na obszarach o krajobrazie mającym znaczenie historyczne, kulturowe lub archeologiczne.</w:t>
      </w:r>
    </w:p>
    <w:p w14:paraId="5D39F8FE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gęstość zaludnienia</w:t>
      </w:r>
      <w:r>
        <w:rPr>
          <w:rFonts w:ascii="Times New Roman" w:hAnsi="Times New Roman"/>
        </w:rPr>
        <w:t>:</w:t>
      </w:r>
    </w:p>
    <w:p w14:paraId="1411FF88" w14:textId="77777777" w:rsidR="003A4AF8" w:rsidRDefault="003A4AF8" w:rsidP="003A4AF8">
      <w:pPr>
        <w:spacing w:after="240"/>
        <w:ind w:left="3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Gęstość zaludnienia na terenie gminy Somianka obecnie wynosi 47,5 os/km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1184B8B6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obszary przylegające do jezior</w:t>
      </w:r>
      <w:r>
        <w:rPr>
          <w:rFonts w:ascii="Times New Roman" w:hAnsi="Times New Roman"/>
        </w:rPr>
        <w:t>:</w:t>
      </w:r>
    </w:p>
    <w:p w14:paraId="2BAEC95A" w14:textId="77777777" w:rsidR="003A4AF8" w:rsidRDefault="003A4AF8" w:rsidP="003A4AF8">
      <w:pPr>
        <w:spacing w:after="240"/>
        <w:ind w:left="3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zasięgu oddziaływania inwestycji i w jej najbliższej okolicy nie występują jeziora.</w:t>
      </w:r>
    </w:p>
    <w:p w14:paraId="6B6F541D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uzdrowiska i obszary ochrony uzdrowiskowej</w:t>
      </w:r>
      <w:r>
        <w:rPr>
          <w:rFonts w:ascii="Times New Roman" w:hAnsi="Times New Roman"/>
        </w:rPr>
        <w:t>:</w:t>
      </w:r>
    </w:p>
    <w:p w14:paraId="28FAD53F" w14:textId="77777777" w:rsidR="003A4AF8" w:rsidRDefault="003A4AF8" w:rsidP="003A4AF8">
      <w:pPr>
        <w:spacing w:after="240"/>
        <w:ind w:left="3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rejonie realizacji przedsięwzięcia brak jest uzdrowisk i obszarów ochrony uzdrowiskowej.</w:t>
      </w:r>
    </w:p>
    <w:p w14:paraId="39D39D57" w14:textId="77777777" w:rsidR="003A4AF8" w:rsidRDefault="003A4AF8" w:rsidP="003A4AF8">
      <w:pPr>
        <w:pStyle w:val="Akapitzlist"/>
        <w:numPr>
          <w:ilvl w:val="0"/>
          <w:numId w:val="7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wody i obowiązujące dla nich cele środowiskowe</w:t>
      </w:r>
      <w:r>
        <w:rPr>
          <w:rFonts w:ascii="Times New Roman" w:hAnsi="Times New Roman"/>
        </w:rPr>
        <w:t>:</w:t>
      </w:r>
    </w:p>
    <w:p w14:paraId="0647E914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opinii PGW WP z dnia 13 lutego 2020 r., znak: WA.RZŚ.436.1.2302.2019.ZZ02.PJ stwierdzono, że realizacja i eksploatacja oraz likwidacja przedsięwzięcia nie spowoduje ryzyka nieosiągnięcia celów środowiskowych, oraz będzie odbywała się w sposób zapewniający nienaruszalność przepisów prawnych, dotyczących ochrony wód, określonych w Rozporządzeniu Rady Ministrów z dnia 18 października 2016 r. w sprawie Planu gospodarowania wodami na obszarze dorzecza Wisły (Dz. U. z dnia 28 listopada 2016 r. poz. 1911). </w:t>
      </w:r>
    </w:p>
    <w:p w14:paraId="0FC548E9" w14:textId="77777777" w:rsidR="003A4AF8" w:rsidRDefault="003A4AF8" w:rsidP="003A4AF8">
      <w:pPr>
        <w:pStyle w:val="Akapitzlist"/>
        <w:numPr>
          <w:ilvl w:val="0"/>
          <w:numId w:val="5"/>
        </w:numPr>
        <w:spacing w:after="0"/>
        <w:ind w:left="36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Rodzaj, cechy i skala możliwego oddziaływania rozważanego w odniesieniu do kryteriów wymienionych w pkt 1 i 2 raz art. 62 ust. 1 pkt 1 ustawy </w:t>
      </w:r>
      <w:proofErr w:type="spellStart"/>
      <w:r>
        <w:rPr>
          <w:rFonts w:ascii="Times New Roman" w:hAnsi="Times New Roman"/>
          <w:u w:val="single"/>
        </w:rPr>
        <w:t>ooś</w:t>
      </w:r>
      <w:proofErr w:type="spellEnd"/>
      <w:r>
        <w:rPr>
          <w:rFonts w:ascii="Times New Roman" w:hAnsi="Times New Roman"/>
          <w:u w:val="single"/>
        </w:rPr>
        <w:t>, wynikające z:</w:t>
      </w:r>
    </w:p>
    <w:p w14:paraId="1E8ABF4E" w14:textId="77777777" w:rsidR="003A4AF8" w:rsidRDefault="003A4AF8" w:rsidP="003A4AF8">
      <w:pPr>
        <w:pStyle w:val="Akapitzlist"/>
        <w:numPr>
          <w:ilvl w:val="0"/>
          <w:numId w:val="8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zasięgu oddziaływania – obszaru geograficznego i liczby ludności, na którą przedsięwzięcie może oddziaływać</w:t>
      </w:r>
      <w:r>
        <w:rPr>
          <w:rFonts w:ascii="Times New Roman" w:hAnsi="Times New Roman"/>
        </w:rPr>
        <w:t>:</w:t>
      </w:r>
    </w:p>
    <w:p w14:paraId="4BD9D0B4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Zasięg przestrzenny oddziaływania przedsięwzięcia ograniczy się do najbliższego otoczenia miejsca jego realizacji.</w:t>
      </w:r>
    </w:p>
    <w:p w14:paraId="7E285A29" w14:textId="77777777" w:rsidR="003A4AF8" w:rsidRDefault="003A4AF8" w:rsidP="003A4AF8">
      <w:pPr>
        <w:pStyle w:val="Akapitzlist"/>
        <w:numPr>
          <w:ilvl w:val="0"/>
          <w:numId w:val="8"/>
        </w:numPr>
        <w:spacing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</w:t>
      </w:r>
      <w:r>
        <w:rPr>
          <w:rFonts w:ascii="Times New Roman" w:hAnsi="Times New Roman"/>
          <w:u w:val="single"/>
        </w:rPr>
        <w:t>ansgranicznego charakteru oddziaływania przedsięwzięcia na poszczególne elementy przyrodnicze</w:t>
      </w:r>
      <w:r>
        <w:rPr>
          <w:rFonts w:ascii="Times New Roman" w:hAnsi="Times New Roman"/>
        </w:rPr>
        <w:t>:</w:t>
      </w:r>
    </w:p>
    <w:p w14:paraId="6D17CFC0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względu na miejsce lokalizacji oraz skalę analizowanego przedsięwzięcia nie istnieje możliwość wystąpienia oddziaływania trans granicznego na środowisko, zarówno na etapie realizacji jak i eksploatacji przedsięwzięcia.</w:t>
      </w:r>
    </w:p>
    <w:p w14:paraId="4589F881" w14:textId="77777777" w:rsidR="003A4AF8" w:rsidRDefault="003A4AF8" w:rsidP="003A4AF8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charakteru, wielkości, intensywności i złożoności oddziaływania, z uwzględnieniem obciążenia istniejącej infrastruktury technicznej oraz przewidywanego momentu rozpoczęcia oddziaływania:</w:t>
      </w:r>
    </w:p>
    <w:p w14:paraId="590F3B2A" w14:textId="77777777" w:rsidR="003A4AF8" w:rsidRDefault="003A4AF8" w:rsidP="003A4AF8">
      <w:pPr>
        <w:spacing w:after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zawarte w karcie informacyjnej przedsięwzięcia stwierdzają brak możliwości wystąpienia oddziaływań o znacznej wielkości, intensywności lub złożoności. Planowane przedsięwzięcie nie będzie znacząco negatywnie oddziaływać na środowisko.</w:t>
      </w:r>
    </w:p>
    <w:p w14:paraId="385D8CFB" w14:textId="77777777" w:rsidR="003A4AF8" w:rsidRDefault="003A4AF8" w:rsidP="003A4AF8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prawdopodobieństwa oddziaływania</w:t>
      </w:r>
      <w:r>
        <w:rPr>
          <w:rFonts w:ascii="Times New Roman" w:hAnsi="Times New Roman"/>
        </w:rPr>
        <w:t>:</w:t>
      </w:r>
    </w:p>
    <w:p w14:paraId="77F64109" w14:textId="77777777" w:rsidR="003A4AF8" w:rsidRDefault="003A4AF8" w:rsidP="003A4AF8">
      <w:pPr>
        <w:pStyle w:val="Akapitzlist"/>
        <w:spacing w:after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 dokumentacji wynika, że wystąpią oddziaływania na etapie realizacji przedsięwzięcia. Bezpośrednie oddziaływania będą miały jedynie zasięg lokalny i ograniczą się do najbliższego otoczenia inwestycji.</w:t>
      </w:r>
    </w:p>
    <w:p w14:paraId="3D29FDE4" w14:textId="77777777" w:rsidR="003A4AF8" w:rsidRDefault="003A4AF8" w:rsidP="003A4AF8">
      <w:pPr>
        <w:pStyle w:val="Akapitzlist"/>
        <w:spacing w:after="240"/>
        <w:ind w:left="360"/>
        <w:jc w:val="both"/>
        <w:rPr>
          <w:rFonts w:ascii="Times New Roman" w:hAnsi="Times New Roman"/>
        </w:rPr>
      </w:pPr>
    </w:p>
    <w:p w14:paraId="0EFDE4FB" w14:textId="77777777" w:rsidR="003A4AF8" w:rsidRDefault="003A4AF8" w:rsidP="003A4AF8">
      <w:pPr>
        <w:pStyle w:val="Akapitzlist"/>
        <w:spacing w:after="240"/>
        <w:ind w:left="360"/>
        <w:jc w:val="both"/>
        <w:rPr>
          <w:rFonts w:ascii="Times New Roman" w:hAnsi="Times New Roman"/>
        </w:rPr>
      </w:pPr>
    </w:p>
    <w:p w14:paraId="3D4619CC" w14:textId="77777777" w:rsidR="003A4AF8" w:rsidRDefault="003A4AF8" w:rsidP="003A4AF8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Czasu trwania, częstotliwości i odwracalności oddziaływania</w:t>
      </w:r>
      <w:r>
        <w:rPr>
          <w:rFonts w:ascii="Times New Roman" w:hAnsi="Times New Roman"/>
        </w:rPr>
        <w:t>:</w:t>
      </w:r>
    </w:p>
    <w:p w14:paraId="45586BD2" w14:textId="77777777" w:rsidR="003A4AF8" w:rsidRDefault="003A4AF8" w:rsidP="003A4AF8">
      <w:pPr>
        <w:pStyle w:val="Akapitzlist"/>
        <w:spacing w:after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Oddziaływania powstałe na etapie realizacji przedsięwzięcia będą krótkotrwałe i odwracalne. Zakres prac budowlanych nie wskazuje na wystąpienie istotnych przeobrażeń krajobrazu na etapie budowy. </w:t>
      </w:r>
    </w:p>
    <w:p w14:paraId="6C2D206B" w14:textId="77777777" w:rsidR="003A4AF8" w:rsidRDefault="003A4AF8" w:rsidP="003A4AF8">
      <w:pPr>
        <w:pStyle w:val="Akapitzlist"/>
        <w:spacing w:after="240"/>
        <w:ind w:left="360"/>
        <w:jc w:val="both"/>
        <w:rPr>
          <w:rFonts w:ascii="Times New Roman" w:hAnsi="Times New Roman"/>
        </w:rPr>
      </w:pPr>
    </w:p>
    <w:p w14:paraId="1A418D81" w14:textId="77777777" w:rsidR="003A4AF8" w:rsidRDefault="003A4AF8" w:rsidP="003A4AF8">
      <w:pPr>
        <w:pStyle w:val="Akapitzlist"/>
        <w:numPr>
          <w:ilvl w:val="0"/>
          <w:numId w:val="8"/>
        </w:numPr>
        <w:spacing w:before="240" w:after="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powiązań z innymi przedsięwzięciami, w szczególności kumulowania się oddziaływań przedsięwzięć realizowanych i zrealizowanych, dla których została wydana decyzja o środowiskowych uwarunkowaniach , znajdujących się na terenie, na którym planuje się realizację przedsięwzięcia, oraz w obszarze oddziaływania przedsięwzięcia lub w których oddziaływania mieszczą się w obszarze oddziaływania planowanego przedsięwzięcia – w zakresie, jakim ich oddziaływania mogą prowadzić do skumulowania oddziaływań z planowanym przedsięwzięciem</w:t>
      </w:r>
      <w:r>
        <w:rPr>
          <w:rFonts w:ascii="Times New Roman" w:hAnsi="Times New Roman"/>
        </w:rPr>
        <w:t>:</w:t>
      </w:r>
    </w:p>
    <w:p w14:paraId="5FDE3F3D" w14:textId="77777777" w:rsidR="003A4AF8" w:rsidRDefault="003A4AF8" w:rsidP="003A4AF8">
      <w:pPr>
        <w:spacing w:after="240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zawarte w dokumentacji wskazują na brak jakichkolwiek przesłanek do wnioskowania, że na analizowanym terenie mogły mieć miejsce oddziaływania skumulowane.</w:t>
      </w:r>
    </w:p>
    <w:p w14:paraId="6C2CFBE5" w14:textId="77777777" w:rsidR="003A4AF8" w:rsidRDefault="003A4AF8" w:rsidP="003A4AF8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możliwości ograniczenia oddziaływania</w:t>
      </w:r>
      <w:r>
        <w:rPr>
          <w:rFonts w:ascii="Times New Roman" w:hAnsi="Times New Roman"/>
        </w:rPr>
        <w:t>:</w:t>
      </w:r>
    </w:p>
    <w:p w14:paraId="14C8803F" w14:textId="77777777" w:rsidR="003A4AF8" w:rsidRDefault="003A4AF8" w:rsidP="003A4AF8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Zaplanowana przez Inwestora organizacja i technologia robót budowlanych oraz jakość przewidzianych do wykorzystania materiałów maksymalnie ograniczają prognozowane oddziaływania na środowisko.</w:t>
      </w:r>
    </w:p>
    <w:p w14:paraId="6AECB4B2" w14:textId="77777777" w:rsidR="003A4AF8" w:rsidRDefault="003A4AF8" w:rsidP="003A4AF8">
      <w:pPr>
        <w:ind w:left="720"/>
        <w:jc w:val="both"/>
        <w:rPr>
          <w:rFonts w:ascii="Times New Roman" w:hAnsi="Times New Roman"/>
        </w:rPr>
      </w:pPr>
    </w:p>
    <w:p w14:paraId="15DCF944" w14:textId="77777777" w:rsidR="003A4AF8" w:rsidRDefault="003A4AF8" w:rsidP="003A4AF8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Uwzględniając powyższe uwarunkowania oraz biorąc pod uwagę rodzaj, charakter i skalę planowanego przedsięwzięcia Wójt Gminy Somianka stwierdza, że przedmiotowa inwestycja nie będzie znacząco oddziaływać na środowisko.</w:t>
      </w:r>
    </w:p>
    <w:p w14:paraId="59536F0F" w14:textId="77777777" w:rsidR="003A4AF8" w:rsidRDefault="003A4AF8" w:rsidP="003A4AF8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Somianka prowadząc postępowanie zapewnił stronom czynny udział w każdym stadium postępowania, a przed wydaniem decyzji umożliwił im wypowiedzenie się, co do zebranych dowodów i materiałów oraz zgłoszonych żądań. Informacje o dokumentach wydanych w sprawie zamieszczane były w publicznie dostępnym wykazie danych o dokumentach zawierających informacje o środowisku i jego ochronie.</w:t>
      </w:r>
    </w:p>
    <w:p w14:paraId="70D8659E" w14:textId="77777777" w:rsidR="003A4AF8" w:rsidRDefault="003A4AF8" w:rsidP="003A4AF8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uwagi na powyższe postanowiono jak w sentencji.</w:t>
      </w:r>
    </w:p>
    <w:p w14:paraId="38BF5011" w14:textId="77777777" w:rsidR="003A4AF8" w:rsidRDefault="003A4AF8" w:rsidP="003A4AF8">
      <w:pPr>
        <w:rPr>
          <w:rFonts w:ascii="Times New Roman" w:hAnsi="Times New Roman"/>
        </w:rPr>
      </w:pPr>
    </w:p>
    <w:p w14:paraId="1E6F64C9" w14:textId="77777777" w:rsidR="003A4AF8" w:rsidRDefault="003A4AF8" w:rsidP="003A4A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POUCZENIE</w:t>
      </w:r>
    </w:p>
    <w:p w14:paraId="327A26DF" w14:textId="77777777" w:rsidR="003A4AF8" w:rsidRDefault="003A4AF8" w:rsidP="003A4AF8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niniejszej decyzji stronie służy prawo wniesienia odwołania, za pośrednictwem Wójta Gminy Somianka, do Samorządowego Kolegium Odwoławczego w Ostrołęce w terminie 14 dni od daty otrzymania.</w:t>
      </w:r>
    </w:p>
    <w:p w14:paraId="1332072A" w14:textId="77777777" w:rsidR="003A4AF8" w:rsidRDefault="003A4AF8" w:rsidP="003A4A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 prawomocna, co oznacza, iż decyzja podlega natychmiastowemu wykonaniu i brak jest możliwości zaskarżenia decyzji do Wojewódzkiego Sądu </w:t>
      </w:r>
      <w:r>
        <w:rPr>
          <w:rFonts w:ascii="Times New Roman" w:hAnsi="Times New Roman"/>
        </w:rPr>
        <w:lastRenderedPageBreak/>
        <w:t>Administracyjnego. Nie jest możliwe skuteczne cofnięcie oświadczenia o zrzeczeniu się prawa do wniesienia odwołania.</w:t>
      </w:r>
    </w:p>
    <w:p w14:paraId="368F98E5" w14:textId="77777777" w:rsidR="00A872CA" w:rsidRDefault="00A872CA" w:rsidP="00A872CA">
      <w:pPr>
        <w:autoSpaceDE w:val="0"/>
        <w:ind w:left="6372"/>
        <w:rPr>
          <w:rFonts w:ascii="Times New Roman" w:hAnsi="Times New Roman"/>
        </w:rPr>
      </w:pPr>
    </w:p>
    <w:p w14:paraId="01499B0C" w14:textId="7772314C" w:rsidR="003A4AF8" w:rsidRPr="00A872CA" w:rsidRDefault="00A872CA" w:rsidP="00A872CA">
      <w:pPr>
        <w:autoSpaceDE w:val="0"/>
        <w:ind w:left="6372"/>
        <w:rPr>
          <w:rFonts w:ascii="Times New Roman" w:hAnsi="Times New Roman"/>
        </w:rPr>
      </w:pPr>
      <w:r w:rsidRPr="00A872CA">
        <w:rPr>
          <w:rFonts w:ascii="Times New Roman" w:hAnsi="Times New Roman"/>
        </w:rPr>
        <w:t>Wójt Gminy Somianka</w:t>
      </w:r>
    </w:p>
    <w:p w14:paraId="497A649A" w14:textId="3DE95FBC" w:rsidR="00A872CA" w:rsidRPr="00A872CA" w:rsidRDefault="00A872CA" w:rsidP="00A872CA">
      <w:pPr>
        <w:autoSpaceDE w:val="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872CA">
        <w:rPr>
          <w:rFonts w:ascii="Times New Roman" w:hAnsi="Times New Roman"/>
        </w:rPr>
        <w:t>/-/ Andrzej Żołyński</w:t>
      </w:r>
    </w:p>
    <w:p w14:paraId="7FCDC517" w14:textId="77777777" w:rsidR="003A4AF8" w:rsidRDefault="003A4AF8" w:rsidP="003A4AF8">
      <w:pPr>
        <w:autoSpaceDE w:val="0"/>
        <w:rPr>
          <w:rFonts w:ascii="Times New Roman" w:hAnsi="Times New Roman"/>
          <w:sz w:val="20"/>
          <w:szCs w:val="20"/>
        </w:rPr>
      </w:pPr>
    </w:p>
    <w:p w14:paraId="140F0A3B" w14:textId="77777777" w:rsidR="003A4AF8" w:rsidRDefault="003A4AF8" w:rsidP="003A4AF8">
      <w:pPr>
        <w:autoSpaceDE w:val="0"/>
        <w:rPr>
          <w:rFonts w:ascii="Times New Roman" w:hAnsi="Times New Roman"/>
          <w:sz w:val="20"/>
          <w:szCs w:val="20"/>
        </w:rPr>
      </w:pPr>
    </w:p>
    <w:p w14:paraId="200836A7" w14:textId="77777777" w:rsidR="003A4AF8" w:rsidRDefault="003A4AF8" w:rsidP="003A4AF8">
      <w:pPr>
        <w:autoSpaceDE w:val="0"/>
        <w:rPr>
          <w:rFonts w:ascii="Times New Roman" w:hAnsi="Times New Roman"/>
          <w:sz w:val="20"/>
          <w:szCs w:val="20"/>
        </w:rPr>
      </w:pPr>
    </w:p>
    <w:p w14:paraId="76256780" w14:textId="77777777" w:rsidR="003A4AF8" w:rsidRDefault="003A4AF8" w:rsidP="003A4AF8">
      <w:pPr>
        <w:autoSpaceDE w:val="0"/>
        <w:rPr>
          <w:rFonts w:ascii="Times New Roman" w:hAnsi="Times New Roman"/>
          <w:sz w:val="20"/>
          <w:szCs w:val="20"/>
        </w:rPr>
      </w:pPr>
    </w:p>
    <w:p w14:paraId="14009A9B" w14:textId="77777777" w:rsidR="003A4AF8" w:rsidRDefault="003A4AF8" w:rsidP="003A4AF8">
      <w:pPr>
        <w:autoSpaceDE w:val="0"/>
        <w:rPr>
          <w:rFonts w:ascii="Times New Roman" w:hAnsi="Times New Roman"/>
          <w:sz w:val="20"/>
          <w:szCs w:val="20"/>
        </w:rPr>
      </w:pPr>
    </w:p>
    <w:p w14:paraId="7637DE95" w14:textId="77777777" w:rsidR="003A4AF8" w:rsidRDefault="003A4AF8" w:rsidP="003A4AF8">
      <w:pPr>
        <w:autoSpaceDE w:val="0"/>
        <w:rPr>
          <w:rFonts w:ascii="Times New Roman" w:hAnsi="Times New Roman"/>
          <w:sz w:val="20"/>
          <w:szCs w:val="20"/>
        </w:rPr>
      </w:pPr>
    </w:p>
    <w:p w14:paraId="65ADCBC8" w14:textId="77777777" w:rsidR="003A4AF8" w:rsidRDefault="003A4AF8" w:rsidP="003A4AF8">
      <w:pPr>
        <w:autoSpaceDE w:val="0"/>
        <w:rPr>
          <w:rFonts w:ascii="Times New Roman" w:hAnsi="Times New Roman"/>
          <w:sz w:val="20"/>
          <w:szCs w:val="20"/>
        </w:rPr>
      </w:pPr>
    </w:p>
    <w:p w14:paraId="576FB59C" w14:textId="77777777" w:rsidR="003A4AF8" w:rsidRDefault="003A4AF8" w:rsidP="003A4AF8">
      <w:pPr>
        <w:autoSpaceDE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Załączniki</w:t>
      </w:r>
      <w:r>
        <w:rPr>
          <w:rFonts w:ascii="Times New Roman" w:hAnsi="Times New Roman"/>
          <w:sz w:val="20"/>
          <w:szCs w:val="20"/>
        </w:rPr>
        <w:t>:</w:t>
      </w:r>
    </w:p>
    <w:p w14:paraId="73970878" w14:textId="77777777" w:rsidR="003A4AF8" w:rsidRDefault="003A4AF8" w:rsidP="003A4AF8">
      <w:pPr>
        <w:pStyle w:val="Akapitzlist"/>
        <w:numPr>
          <w:ilvl w:val="3"/>
          <w:numId w:val="5"/>
        </w:numPr>
        <w:autoSpaceDE w:val="0"/>
        <w:spacing w:after="0"/>
        <w:ind w:left="7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Charakterystyka planowanego przedsięwzięcia zgodnie z art. 84 ust. 2 ustawy </w:t>
      </w:r>
      <w:proofErr w:type="spellStart"/>
      <w:r>
        <w:rPr>
          <w:rFonts w:ascii="Times New Roman" w:hAnsi="Times New Roman"/>
          <w:sz w:val="20"/>
          <w:szCs w:val="20"/>
        </w:rPr>
        <w:t>ooś</w:t>
      </w:r>
      <w:proofErr w:type="spellEnd"/>
    </w:p>
    <w:p w14:paraId="042CEBE4" w14:textId="77777777" w:rsidR="003A4AF8" w:rsidRDefault="003A4AF8" w:rsidP="003A4AF8">
      <w:pPr>
        <w:autoSpaceDE w:val="0"/>
        <w:rPr>
          <w:rFonts w:ascii="Times New Roman" w:hAnsi="Times New Roman"/>
          <w:sz w:val="20"/>
          <w:szCs w:val="20"/>
        </w:rPr>
      </w:pPr>
    </w:p>
    <w:p w14:paraId="4A624CE3" w14:textId="77777777" w:rsidR="003A4AF8" w:rsidRDefault="003A4AF8" w:rsidP="003A4AF8">
      <w:pPr>
        <w:autoSpaceDE w:val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Otrzymują:</w:t>
      </w:r>
    </w:p>
    <w:p w14:paraId="382C901C" w14:textId="77777777" w:rsidR="003A4AF8" w:rsidRDefault="003A4AF8" w:rsidP="003A4AF8">
      <w:pPr>
        <w:numPr>
          <w:ilvl w:val="0"/>
          <w:numId w:val="9"/>
        </w:numPr>
        <w:autoSpaceDE w:val="0"/>
        <w:spacing w:after="0"/>
        <w:ind w:left="68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Inwestor</w:t>
      </w:r>
    </w:p>
    <w:p w14:paraId="20A14E60" w14:textId="77777777" w:rsidR="003A4AF8" w:rsidRDefault="003A4AF8" w:rsidP="003A4AF8">
      <w:pPr>
        <w:numPr>
          <w:ilvl w:val="0"/>
          <w:numId w:val="9"/>
        </w:numPr>
        <w:autoSpaceDE w:val="0"/>
        <w:spacing w:after="0"/>
        <w:ind w:left="68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postępowania wg rozdzielnika</w:t>
      </w:r>
    </w:p>
    <w:p w14:paraId="6748884C" w14:textId="77777777" w:rsidR="003A4AF8" w:rsidRDefault="003A4AF8" w:rsidP="003A4AF8">
      <w:pPr>
        <w:numPr>
          <w:ilvl w:val="0"/>
          <w:numId w:val="9"/>
        </w:numPr>
        <w:autoSpaceDE w:val="0"/>
        <w:spacing w:after="0"/>
        <w:ind w:left="68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a/a.</w:t>
      </w:r>
    </w:p>
    <w:p w14:paraId="64A1BA20" w14:textId="77777777" w:rsidR="003A4AF8" w:rsidRDefault="003A4AF8" w:rsidP="003A4AF8">
      <w:pPr>
        <w:suppressAutoHyphens/>
        <w:ind w:left="644"/>
        <w:rPr>
          <w:rFonts w:ascii="Times New Roman" w:hAnsi="Times New Roman"/>
          <w:sz w:val="20"/>
          <w:szCs w:val="20"/>
        </w:rPr>
      </w:pPr>
    </w:p>
    <w:p w14:paraId="2B6E5AC2" w14:textId="77777777" w:rsidR="003A4AF8" w:rsidRDefault="003A4AF8" w:rsidP="003A4AF8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Do wiadomości:</w:t>
      </w:r>
    </w:p>
    <w:p w14:paraId="439C84FD" w14:textId="5D56CAA4" w:rsidR="003A4AF8" w:rsidRDefault="003A4AF8" w:rsidP="003A4AF8">
      <w:pPr>
        <w:numPr>
          <w:ilvl w:val="0"/>
          <w:numId w:val="10"/>
        </w:numPr>
        <w:spacing w:after="0"/>
        <w:ind w:left="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Regionalny Dyrektor Ochrony Środowiska w Warszawie</w:t>
      </w:r>
      <w:r w:rsidR="0007371A">
        <w:rPr>
          <w:rFonts w:ascii="Times New Roman" w:hAnsi="Times New Roman"/>
          <w:sz w:val="20"/>
          <w:szCs w:val="20"/>
        </w:rPr>
        <w:t>, ul. H.Sienkiewicza3, 00-015 Warszawa</w:t>
      </w:r>
    </w:p>
    <w:p w14:paraId="66A6C6CF" w14:textId="5E27634F" w:rsidR="003A4AF8" w:rsidRDefault="003A4AF8" w:rsidP="003A4AF8">
      <w:pPr>
        <w:numPr>
          <w:ilvl w:val="0"/>
          <w:numId w:val="10"/>
        </w:numPr>
        <w:spacing w:after="0"/>
        <w:ind w:left="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Mazowiecki Państwowy Wojewódzki Inspektor Sanitarny w Warszawie</w:t>
      </w:r>
      <w:r w:rsidR="0007371A">
        <w:rPr>
          <w:rFonts w:ascii="Times New Roman" w:hAnsi="Times New Roman"/>
          <w:sz w:val="20"/>
          <w:szCs w:val="20"/>
        </w:rPr>
        <w:t>, ul. Żelazna 79, 00-875 Warszawa</w:t>
      </w:r>
    </w:p>
    <w:p w14:paraId="2725D86E" w14:textId="49EB8A4C" w:rsidR="003A4AF8" w:rsidRDefault="003A4AF8" w:rsidP="003A4AF8">
      <w:pPr>
        <w:numPr>
          <w:ilvl w:val="0"/>
          <w:numId w:val="10"/>
        </w:numPr>
        <w:spacing w:after="0"/>
        <w:ind w:left="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Państwowe Gospodarstwo Wodne Wody Polskie Dyrektor Regionalnego Zarządu Gospodarki Wodnej w Warszawie</w:t>
      </w:r>
      <w:r w:rsidR="0007371A">
        <w:rPr>
          <w:rFonts w:ascii="Times New Roman" w:hAnsi="Times New Roman"/>
          <w:sz w:val="20"/>
          <w:szCs w:val="20"/>
        </w:rPr>
        <w:t>, ul. Zarzecze 13B,03-194 Warszawa</w:t>
      </w:r>
    </w:p>
    <w:p w14:paraId="71ECB6A5" w14:textId="77777777" w:rsidR="003A4AF8" w:rsidRDefault="003A4AF8" w:rsidP="003A4AF8">
      <w:pPr>
        <w:tabs>
          <w:tab w:val="left" w:pos="284"/>
        </w:tabs>
        <w:spacing w:line="360" w:lineRule="auto"/>
        <w:rPr>
          <w:rFonts w:ascii="Calibri" w:hAnsi="Calibri"/>
          <w:sz w:val="18"/>
          <w:szCs w:val="18"/>
        </w:rPr>
      </w:pPr>
    </w:p>
    <w:p w14:paraId="317E8189" w14:textId="73A6E668" w:rsidR="001D0FCE" w:rsidRPr="001D0FCE" w:rsidRDefault="003A4AF8" w:rsidP="001D0FCE">
      <w:pPr>
        <w:tabs>
          <w:tab w:val="left" w:pos="284"/>
        </w:tabs>
        <w:spacing w:after="24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Pobrano opłatę skarbową w wysokości 205,00 zł zgodnie z art. 4 część I ust. 45 załącznika do ustawy z dnia 16 listopada 2006 r. o opłacie skarbowej (Dz. U. 2019, poz. 1000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zm.).</w:t>
      </w:r>
    </w:p>
    <w:p w14:paraId="79030386" w14:textId="77777777" w:rsidR="00A872CA" w:rsidRDefault="00A872CA" w:rsidP="001D0FCE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03AB2D3C" w14:textId="77777777" w:rsidR="00A872CA" w:rsidRDefault="00A872CA" w:rsidP="001D0FCE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5ABBB7E9" w14:textId="77777777" w:rsidR="00A872CA" w:rsidRDefault="00A872CA" w:rsidP="001D0FCE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6E8B531D" w14:textId="77777777" w:rsidR="00A872CA" w:rsidRDefault="00A872CA" w:rsidP="001D0FCE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720067D5" w14:textId="77777777" w:rsidR="00A872CA" w:rsidRDefault="00A872CA" w:rsidP="001D0FCE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149C5097" w14:textId="77777777" w:rsidR="00A872CA" w:rsidRDefault="00A872CA" w:rsidP="001D0FCE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5D3C3F82" w14:textId="77777777" w:rsidR="001D0FCE" w:rsidRPr="0084680A" w:rsidRDefault="001D0FCE" w:rsidP="001D0FCE">
      <w:pPr>
        <w:jc w:val="right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lastRenderedPageBreak/>
        <w:t>Somianka, dn. 28 kwietnia  2020 r.</w:t>
      </w:r>
    </w:p>
    <w:p w14:paraId="720BD80B" w14:textId="58F30C85" w:rsidR="001D0FCE" w:rsidRPr="0084680A" w:rsidRDefault="001D0FCE" w:rsidP="001D0FCE">
      <w:pPr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>Pl.6220.3.2019</w:t>
      </w:r>
    </w:p>
    <w:p w14:paraId="4B6C1728" w14:textId="77777777" w:rsidR="001D0FCE" w:rsidRPr="0084680A" w:rsidRDefault="001D0FCE" w:rsidP="001D0FC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680A">
        <w:rPr>
          <w:rFonts w:ascii="Times New Roman" w:hAnsi="Times New Roman" w:cs="Times New Roman"/>
          <w:b/>
          <w:color w:val="000000" w:themeColor="text1"/>
        </w:rPr>
        <w:t>Załącznik do decyzji o środowiskowych uwarunkowaniach przedsięwzięcia</w:t>
      </w:r>
    </w:p>
    <w:p w14:paraId="0CC1286F" w14:textId="77777777" w:rsidR="001D0FCE" w:rsidRPr="0084680A" w:rsidRDefault="001D0FCE" w:rsidP="001D0FC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680A">
        <w:rPr>
          <w:rFonts w:ascii="Times New Roman" w:hAnsi="Times New Roman" w:cs="Times New Roman"/>
          <w:b/>
          <w:color w:val="000000" w:themeColor="text1"/>
        </w:rPr>
        <w:t>charakterystyka przedsięwzięcia zgodnie z art. 84 ust. 2 ustawy o udostępnianiu informacji o środowisku i jego ochronie, udziale społeczeństwa w ochronie środowiska oraz o ocenach oddziaływania na środowisko (Dz. U. z 2020r., poz. 283)</w:t>
      </w:r>
    </w:p>
    <w:p w14:paraId="6938E810" w14:textId="77777777" w:rsidR="001D0FCE" w:rsidRPr="0084680A" w:rsidRDefault="001D0FCE" w:rsidP="001D0FCE">
      <w:pPr>
        <w:jc w:val="both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 xml:space="preserve">Planowane przedsięwzięcie polega na budowie farmy fotowoltaicznej zlokalizowanej na działce 199 w miejscowości Nowe Kozłowo , gmina Somianka, powiat wyszkowski, województwo mazowieckie. Zlokalizowane będzie na terenach dotychczas użytkowanych rolniczo. Najbliższe zabudowania mieszkalne, znajdujące się w  południowej  części  działki  199 znajdują,  oddalone są  o  ok.  50  m  </w:t>
      </w:r>
      <w:r w:rsidRPr="0084680A">
        <w:rPr>
          <w:rFonts w:ascii="Times New Roman" w:hAnsi="Times New Roman" w:cs="Times New Roman"/>
          <w:color w:val="000000" w:themeColor="text1"/>
        </w:rPr>
        <w:br/>
        <w:t>na  południe  od  ogrodzenia  wnioskowanego  przedsięwzięcia. Budynek mieszkalny  od  planowanej  inwestycji  oddzielają  zabudowania  gospodarcze.</w:t>
      </w:r>
    </w:p>
    <w:p w14:paraId="472BA16D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>Podstawowe cechy planowanego przedsięwzięcia:</w:t>
      </w:r>
    </w:p>
    <w:p w14:paraId="6FDCB6D9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>- rodzaj przedsięwzięcia: budowa farmy fotowoltaicznej o mocy do 1MW wraz z infrastrukturą towarzyszącą;</w:t>
      </w:r>
    </w:p>
    <w:p w14:paraId="015FA463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 xml:space="preserve">- docelowa moc przyłączeniowa AC: do 1,0 </w:t>
      </w:r>
      <w:proofErr w:type="spellStart"/>
      <w:r w:rsidRPr="0084680A">
        <w:rPr>
          <w:rFonts w:ascii="Times New Roman" w:hAnsi="Times New Roman" w:cs="Times New Roman"/>
          <w:color w:val="000000" w:themeColor="text1"/>
        </w:rPr>
        <w:t>MWp</w:t>
      </w:r>
      <w:proofErr w:type="spellEnd"/>
      <w:r w:rsidRPr="0084680A">
        <w:rPr>
          <w:rFonts w:ascii="Times New Roman" w:hAnsi="Times New Roman" w:cs="Times New Roman"/>
          <w:color w:val="000000" w:themeColor="text1"/>
        </w:rPr>
        <w:t>;</w:t>
      </w:r>
    </w:p>
    <w:p w14:paraId="4D321FB0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 xml:space="preserve">- moc zainstalowana w panelach: do 1,0 </w:t>
      </w:r>
      <w:proofErr w:type="spellStart"/>
      <w:r w:rsidRPr="0084680A">
        <w:rPr>
          <w:rFonts w:ascii="Times New Roman" w:hAnsi="Times New Roman" w:cs="Times New Roman"/>
          <w:color w:val="000000" w:themeColor="text1"/>
        </w:rPr>
        <w:t>MWp</w:t>
      </w:r>
      <w:proofErr w:type="spellEnd"/>
      <w:r w:rsidRPr="0084680A">
        <w:rPr>
          <w:rFonts w:ascii="Times New Roman" w:hAnsi="Times New Roman" w:cs="Times New Roman"/>
          <w:color w:val="000000" w:themeColor="text1"/>
        </w:rPr>
        <w:t>;</w:t>
      </w:r>
    </w:p>
    <w:p w14:paraId="16F685D9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 xml:space="preserve">- powierzchnia  nieruchomości,  na  której  planowane  jest  przedsięwzięcie: 2,47  ha. </w:t>
      </w:r>
    </w:p>
    <w:p w14:paraId="0A798BC9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>- łączna  powierzchnia  terenu  zajętą  przez  obiekty  budowlane  oraz  pozostała  powierzchnia  terenu przeznaczona do przekształcenia w wyniku realizacji przedsięwzięcia: ok. 1,6 ha.</w:t>
      </w:r>
    </w:p>
    <w:p w14:paraId="73F4491A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DA5554A" w14:textId="77777777" w:rsidR="001D0FCE" w:rsidRPr="0084680A" w:rsidRDefault="001D0FCE" w:rsidP="001D0FCE">
      <w:pPr>
        <w:jc w:val="both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 xml:space="preserve">Planowany jest montaż do 4000 szt. paneli fotowoltaicznych o łącznej mocy do 1,0 </w:t>
      </w:r>
      <w:proofErr w:type="spellStart"/>
      <w:r w:rsidRPr="0084680A">
        <w:rPr>
          <w:rFonts w:ascii="Times New Roman" w:hAnsi="Times New Roman" w:cs="Times New Roman"/>
          <w:color w:val="000000" w:themeColor="text1"/>
        </w:rPr>
        <w:t>MWp</w:t>
      </w:r>
      <w:proofErr w:type="spellEnd"/>
      <w:r w:rsidRPr="0084680A">
        <w:rPr>
          <w:rFonts w:ascii="Times New Roman" w:hAnsi="Times New Roman" w:cs="Times New Roman"/>
          <w:color w:val="000000" w:themeColor="text1"/>
        </w:rPr>
        <w:t>.</w:t>
      </w:r>
      <w:r w:rsidRPr="0084680A">
        <w:rPr>
          <w:color w:val="000000" w:themeColor="text1"/>
        </w:rPr>
        <w:t xml:space="preserve"> </w:t>
      </w:r>
      <w:r w:rsidRPr="0084680A">
        <w:rPr>
          <w:rFonts w:ascii="Times New Roman" w:hAnsi="Times New Roman" w:cs="Times New Roman"/>
          <w:color w:val="000000" w:themeColor="text1"/>
        </w:rPr>
        <w:t xml:space="preserve">Moc pojedynczego modułu wyniesie od 250 </w:t>
      </w:r>
      <w:proofErr w:type="spellStart"/>
      <w:r w:rsidRPr="0084680A">
        <w:rPr>
          <w:rFonts w:ascii="Times New Roman" w:hAnsi="Times New Roman" w:cs="Times New Roman"/>
          <w:color w:val="000000" w:themeColor="text1"/>
        </w:rPr>
        <w:t>Wp</w:t>
      </w:r>
      <w:proofErr w:type="spellEnd"/>
      <w:r w:rsidRPr="0084680A">
        <w:rPr>
          <w:rFonts w:ascii="Times New Roman" w:hAnsi="Times New Roman" w:cs="Times New Roman"/>
          <w:color w:val="000000" w:themeColor="text1"/>
        </w:rPr>
        <w:t xml:space="preserve"> do 400 </w:t>
      </w:r>
      <w:proofErr w:type="spellStart"/>
      <w:r w:rsidRPr="0084680A">
        <w:rPr>
          <w:rFonts w:ascii="Times New Roman" w:hAnsi="Times New Roman" w:cs="Times New Roman"/>
          <w:color w:val="000000" w:themeColor="text1"/>
        </w:rPr>
        <w:t>Wp</w:t>
      </w:r>
      <w:proofErr w:type="spellEnd"/>
      <w:r w:rsidRPr="0084680A">
        <w:rPr>
          <w:rFonts w:ascii="Times New Roman" w:hAnsi="Times New Roman" w:cs="Times New Roman"/>
          <w:color w:val="000000" w:themeColor="text1"/>
        </w:rPr>
        <w:t xml:space="preserve">. Ogniwa fotowoltaiczne zostaną zainstalowane na specjalnych konstrukcjach nośnych posadowionych na gruncie. Panele zostaną podłączone do oddzielnych przetwornic prądowych (inwerterów) o łącznej mocy do 1,0 MW, zamieniających prąd stały na zmienny o parametrach dostosowanych do sieci publicznej średniego napięcia o napięciu roboczym ok. 15 </w:t>
      </w:r>
      <w:proofErr w:type="spellStart"/>
      <w:r w:rsidRPr="0084680A">
        <w:rPr>
          <w:rFonts w:ascii="Times New Roman" w:hAnsi="Times New Roman" w:cs="Times New Roman"/>
          <w:color w:val="000000" w:themeColor="text1"/>
        </w:rPr>
        <w:t>kV</w:t>
      </w:r>
      <w:proofErr w:type="spellEnd"/>
      <w:r w:rsidRPr="0084680A">
        <w:rPr>
          <w:rFonts w:ascii="Times New Roman" w:hAnsi="Times New Roman" w:cs="Times New Roman"/>
          <w:color w:val="000000" w:themeColor="text1"/>
        </w:rPr>
        <w:t>. Urządzenia przetwarzające prąd będą umieszczone w stacji kontenerowej usadowionej na gruncie., bądź bezpośrednio pod panelami w tzw. złączach kontrolnych. Obiekt będzie pracował bez użycia systemu magazynowania energii elektrycznej oraz modułu automatycznego naprowadzania paneli PV.</w:t>
      </w:r>
    </w:p>
    <w:p w14:paraId="4AC5F8FC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>Planowane zamierzenie zlokalizowane jest poza granicami obszarów podlegających ochronie na mocy ustawy z dnia 16 kwietnia 2004 r. o ochronie przyrody (dz. U. z 2020r., poz. 56).</w:t>
      </w:r>
    </w:p>
    <w:p w14:paraId="27EDB430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5266AB4" w14:textId="77777777" w:rsidR="001D0FCE" w:rsidRPr="0084680A" w:rsidRDefault="001D0FCE" w:rsidP="001D0FCE">
      <w:p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 xml:space="preserve">Przedmiotowe przedsięwzięcie – nie jest zlokalizowane na: </w:t>
      </w:r>
    </w:p>
    <w:p w14:paraId="0DD8705B" w14:textId="77777777" w:rsidR="001D0FCE" w:rsidRPr="0084680A" w:rsidRDefault="001D0FCE" w:rsidP="001D0F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 xml:space="preserve">Obszarach wybrzeży, </w:t>
      </w:r>
    </w:p>
    <w:p w14:paraId="435B1B4A" w14:textId="77777777" w:rsidR="001D0FCE" w:rsidRPr="0084680A" w:rsidRDefault="001D0FCE" w:rsidP="001D0F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 xml:space="preserve">Obszarach górskich lub kompleksów leśnych, </w:t>
      </w:r>
    </w:p>
    <w:p w14:paraId="1932C39F" w14:textId="77777777" w:rsidR="001D0FCE" w:rsidRPr="0084680A" w:rsidRDefault="001D0FCE" w:rsidP="001D0F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 xml:space="preserve">Obszarach objętych ochroną ujęć wód i obszarach ochrony zbiorników wód śródlądowych, </w:t>
      </w:r>
    </w:p>
    <w:p w14:paraId="4B876727" w14:textId="77777777" w:rsidR="001D0FCE" w:rsidRPr="0084680A" w:rsidRDefault="001D0FCE" w:rsidP="001D0F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>Obszarach  o  krajobrazie  mającym  znaczenie  historyczne, kulturowe lub archeologiczne,</w:t>
      </w:r>
    </w:p>
    <w:p w14:paraId="248D2C72" w14:textId="77777777" w:rsidR="001D0FCE" w:rsidRPr="0084680A" w:rsidRDefault="001D0FCE" w:rsidP="001D0F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84680A">
        <w:rPr>
          <w:rFonts w:ascii="Times New Roman" w:hAnsi="Times New Roman" w:cs="Times New Roman"/>
          <w:color w:val="000000" w:themeColor="text1"/>
        </w:rPr>
        <w:t>Obszarach ochrony uzdrowiskowej</w:t>
      </w:r>
    </w:p>
    <w:p w14:paraId="65643FBE" w14:textId="77777777" w:rsidR="003A4AF8" w:rsidRDefault="003A4AF8" w:rsidP="00393DAE">
      <w:pPr>
        <w:jc w:val="right"/>
        <w:rPr>
          <w:rFonts w:ascii="Times New Roman" w:hAnsi="Times New Roman" w:cs="Times New Roman"/>
        </w:rPr>
      </w:pPr>
    </w:p>
    <w:p w14:paraId="4BCC6E39" w14:textId="77777777" w:rsidR="00A872CA" w:rsidRPr="00A872CA" w:rsidRDefault="00A872CA" w:rsidP="00A872CA">
      <w:pPr>
        <w:autoSpaceDE w:val="0"/>
        <w:ind w:left="6372"/>
        <w:rPr>
          <w:rFonts w:ascii="Times New Roman" w:hAnsi="Times New Roman"/>
        </w:rPr>
      </w:pPr>
      <w:r w:rsidRPr="00A872CA">
        <w:rPr>
          <w:rFonts w:ascii="Times New Roman" w:hAnsi="Times New Roman"/>
        </w:rPr>
        <w:t>Wójt Gminy Somianka</w:t>
      </w:r>
    </w:p>
    <w:p w14:paraId="5AD7397C" w14:textId="56A257AB" w:rsidR="003A4AF8" w:rsidRDefault="00A872CA" w:rsidP="00A872CA">
      <w:pPr>
        <w:autoSpaceDE w:val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A872CA">
        <w:rPr>
          <w:rFonts w:ascii="Times New Roman" w:hAnsi="Times New Roman"/>
        </w:rPr>
        <w:t>/-/ Andrzej Żołyński</w:t>
      </w:r>
      <w:bookmarkStart w:id="0" w:name="_GoBack"/>
      <w:bookmarkEnd w:id="0"/>
    </w:p>
    <w:p w14:paraId="3012A339" w14:textId="77777777" w:rsidR="007D6E10" w:rsidRDefault="00513BFC"/>
    <w:sectPr w:rsidR="007D6E10" w:rsidSect="00A872CA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7B9A" w14:textId="77777777" w:rsidR="00513BFC" w:rsidRDefault="00513BFC" w:rsidP="00D60D4C">
      <w:pPr>
        <w:spacing w:after="0" w:line="240" w:lineRule="auto"/>
      </w:pPr>
      <w:r>
        <w:separator/>
      </w:r>
    </w:p>
  </w:endnote>
  <w:endnote w:type="continuationSeparator" w:id="0">
    <w:p w14:paraId="4A44AE7C" w14:textId="77777777" w:rsidR="00513BFC" w:rsidRDefault="00513BFC" w:rsidP="00D6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244526"/>
      <w:docPartObj>
        <w:docPartGallery w:val="Page Numbers (Bottom of Page)"/>
        <w:docPartUnique/>
      </w:docPartObj>
    </w:sdtPr>
    <w:sdtEndPr/>
    <w:sdtContent>
      <w:p w14:paraId="52359EEF" w14:textId="3925578D" w:rsidR="00D60D4C" w:rsidRDefault="00D60D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CA">
          <w:rPr>
            <w:noProof/>
          </w:rPr>
          <w:t>7</w:t>
        </w:r>
        <w:r>
          <w:fldChar w:fldCharType="end"/>
        </w:r>
      </w:p>
    </w:sdtContent>
  </w:sdt>
  <w:p w14:paraId="03993B29" w14:textId="77777777" w:rsidR="00D60D4C" w:rsidRDefault="00D60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47684" w14:textId="77777777" w:rsidR="00513BFC" w:rsidRDefault="00513BFC" w:rsidP="00D60D4C">
      <w:pPr>
        <w:spacing w:after="0" w:line="240" w:lineRule="auto"/>
      </w:pPr>
      <w:r>
        <w:separator/>
      </w:r>
    </w:p>
  </w:footnote>
  <w:footnote w:type="continuationSeparator" w:id="0">
    <w:p w14:paraId="764868E6" w14:textId="77777777" w:rsidR="00513BFC" w:rsidRDefault="00513BFC" w:rsidP="00D6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90"/>
    <w:multiLevelType w:val="hybridMultilevel"/>
    <w:tmpl w:val="28E2C7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772E0"/>
    <w:multiLevelType w:val="hybridMultilevel"/>
    <w:tmpl w:val="83283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3B3"/>
    <w:multiLevelType w:val="hybridMultilevel"/>
    <w:tmpl w:val="DC74E336"/>
    <w:lvl w:ilvl="0" w:tplc="531CC5CE">
      <w:start w:val="1"/>
      <w:numFmt w:val="upperRoman"/>
      <w:lvlText w:val="%1."/>
      <w:lvlJc w:val="left"/>
      <w:pPr>
        <w:ind w:left="1068" w:hanging="360"/>
      </w:pPr>
      <w:rPr>
        <w:rFonts w:ascii="Arial Narrow" w:eastAsia="Calibri" w:hAnsi="Arial Narrow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0411FE"/>
    <w:multiLevelType w:val="hybridMultilevel"/>
    <w:tmpl w:val="6E645F04"/>
    <w:lvl w:ilvl="0" w:tplc="8B523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1161C"/>
    <w:multiLevelType w:val="hybridMultilevel"/>
    <w:tmpl w:val="C492B158"/>
    <w:lvl w:ilvl="0" w:tplc="0DD048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5BA8"/>
    <w:multiLevelType w:val="hybridMultilevel"/>
    <w:tmpl w:val="D7BE29C0"/>
    <w:lvl w:ilvl="0" w:tplc="15223C8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241260"/>
    <w:multiLevelType w:val="hybridMultilevel"/>
    <w:tmpl w:val="58088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527089"/>
    <w:multiLevelType w:val="hybridMultilevel"/>
    <w:tmpl w:val="C24441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5C2F"/>
    <w:multiLevelType w:val="hybridMultilevel"/>
    <w:tmpl w:val="A9DE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541FE"/>
    <w:multiLevelType w:val="hybridMultilevel"/>
    <w:tmpl w:val="BF1A02E2"/>
    <w:lvl w:ilvl="0" w:tplc="87903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3"/>
    <w:rsid w:val="00022453"/>
    <w:rsid w:val="0007371A"/>
    <w:rsid w:val="000777B0"/>
    <w:rsid w:val="000B38E3"/>
    <w:rsid w:val="00144429"/>
    <w:rsid w:val="001D0FCE"/>
    <w:rsid w:val="00320DD0"/>
    <w:rsid w:val="00393DAE"/>
    <w:rsid w:val="003A4AF8"/>
    <w:rsid w:val="004576B1"/>
    <w:rsid w:val="00513BFC"/>
    <w:rsid w:val="005D287C"/>
    <w:rsid w:val="008766AD"/>
    <w:rsid w:val="00A872CA"/>
    <w:rsid w:val="00D60D4C"/>
    <w:rsid w:val="00E20934"/>
    <w:rsid w:val="00EF5956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15EA"/>
  <w15:chartTrackingRefBased/>
  <w15:docId w15:val="{A429C981-4332-410F-8634-88B24FCC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D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D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4C"/>
  </w:style>
  <w:style w:type="paragraph" w:styleId="Stopka">
    <w:name w:val="footer"/>
    <w:basedOn w:val="Normalny"/>
    <w:link w:val="StopkaZnak"/>
    <w:uiPriority w:val="99"/>
    <w:unhideWhenUsed/>
    <w:rsid w:val="00D6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4C"/>
  </w:style>
  <w:style w:type="paragraph" w:styleId="Tekstdymka">
    <w:name w:val="Balloon Text"/>
    <w:basedOn w:val="Normalny"/>
    <w:link w:val="TekstdymkaZnak"/>
    <w:uiPriority w:val="99"/>
    <w:semiHidden/>
    <w:unhideWhenUsed/>
    <w:rsid w:val="0032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3091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4</cp:revision>
  <cp:lastPrinted>2020-04-28T08:46:00Z</cp:lastPrinted>
  <dcterms:created xsi:type="dcterms:W3CDTF">2020-04-29T10:59:00Z</dcterms:created>
  <dcterms:modified xsi:type="dcterms:W3CDTF">2020-04-29T11:05:00Z</dcterms:modified>
</cp:coreProperties>
</file>