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720" w:rsidRDefault="00896720" w:rsidP="0089672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Pl.6840.1.2021</w:t>
      </w:r>
    </w:p>
    <w:p w:rsidR="00896720" w:rsidRDefault="00896720" w:rsidP="00896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Somianka, dnia 1 czerwca  2021 r.</w:t>
      </w:r>
    </w:p>
    <w:p w:rsidR="00896720" w:rsidRDefault="00896720" w:rsidP="00896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96720" w:rsidRDefault="00896720" w:rsidP="00896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96720" w:rsidRDefault="00896720" w:rsidP="00896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896720" w:rsidRDefault="00896720" w:rsidP="008967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96720" w:rsidRDefault="00896720" w:rsidP="008967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W y k a z    n i e r u c h o m o ś c i</w:t>
      </w:r>
    </w:p>
    <w:p w:rsidR="00896720" w:rsidRDefault="00896720" w:rsidP="008967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720" w:rsidRDefault="00896720" w:rsidP="0089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35 ust.1 ustawy z dnia 21 sierpnia 1997 r. o gospodarce nieruchomościami </w:t>
      </w:r>
    </w:p>
    <w:p w:rsidR="00896720" w:rsidRDefault="00896720" w:rsidP="0089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(t. j. Dz. U. z 2020 r. poz. 1990  ze zm.) -</w:t>
      </w:r>
    </w:p>
    <w:p w:rsidR="00896720" w:rsidRDefault="00896720" w:rsidP="0089672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Somianka przedstawia wykaz niezabudowanych nieruchomości przeznaczonych  do sprzedaży, który obejmuje nieruchomości położone w miejscowości Popowo-Letnisko oznaczone  numerami  geodezyjnymi 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96720" w:rsidRDefault="00896720" w:rsidP="0089672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461"/>
        <w:gridCol w:w="1519"/>
        <w:gridCol w:w="1682"/>
        <w:gridCol w:w="1426"/>
        <w:gridCol w:w="2515"/>
        <w:gridCol w:w="1459"/>
      </w:tblGrid>
      <w:tr w:rsidR="00896720" w:rsidTr="00AE5695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96720" w:rsidRDefault="00896720" w:rsidP="00AE5695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96720" w:rsidRDefault="00896720" w:rsidP="00AE5695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896720" w:rsidRDefault="00896720" w:rsidP="00AE5695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Pow. działki</w:t>
            </w:r>
          </w:p>
          <w:p w:rsidR="00896720" w:rsidRDefault="00896720" w:rsidP="00AE5695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( m 2)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6720" w:rsidRDefault="00896720" w:rsidP="00AE5695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Określenie użytku w powiatowej  ewidencji gruntów</w:t>
            </w:r>
          </w:p>
          <w:p w:rsidR="00896720" w:rsidRDefault="00896720" w:rsidP="00AE5695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6720" w:rsidRDefault="00896720" w:rsidP="00AE5695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KW  Nr</w:t>
            </w:r>
          </w:p>
          <w:p w:rsidR="00896720" w:rsidRDefault="00896720" w:rsidP="00AE5695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896720" w:rsidRDefault="00896720" w:rsidP="00AE5695">
            <w:pPr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sz w:val="18"/>
                <w:szCs w:val="18"/>
                <w:lang w:eastAsia="pl-PL"/>
              </w:rPr>
              <w:t>Cena  wywoławcza brutto (zł)</w:t>
            </w:r>
          </w:p>
          <w:p w:rsidR="00896720" w:rsidRDefault="00896720" w:rsidP="00AE5695">
            <w:pPr>
              <w:spacing w:line="240" w:lineRule="auto"/>
              <w:jc w:val="center"/>
              <w:rPr>
                <w:sz w:val="18"/>
                <w:szCs w:val="18"/>
                <w:lang w:eastAsia="pl-PL"/>
              </w:rPr>
            </w:pPr>
          </w:p>
        </w:tc>
      </w:tr>
      <w:tr w:rsidR="00896720" w:rsidTr="00AE5695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0" w:rsidRDefault="00896720" w:rsidP="00AE5695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0" w:rsidRDefault="00896720" w:rsidP="00AE5695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0" w:rsidRDefault="00896720" w:rsidP="00AE5695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0" w:rsidRDefault="00896720" w:rsidP="00AE5695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0" w:rsidRDefault="00896720" w:rsidP="00AE5695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0" w:rsidRDefault="00896720" w:rsidP="00AE5695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6</w:t>
            </w:r>
          </w:p>
        </w:tc>
      </w:tr>
      <w:tr w:rsidR="00896720" w:rsidTr="00AE5695">
        <w:trPr>
          <w:trHeight w:val="3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0" w:rsidRDefault="00896720" w:rsidP="00AE5695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0" w:rsidRDefault="00896720" w:rsidP="00AE5695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0" w:rsidRDefault="00896720" w:rsidP="00AE5695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3 370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0" w:rsidRDefault="00896720" w:rsidP="00AE5695">
            <w:pPr>
              <w:spacing w:line="240" w:lineRule="auto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</w:t>
            </w:r>
            <w:proofErr w:type="spellEnd"/>
            <w:r>
              <w:rPr>
                <w:lang w:eastAsia="pl-PL"/>
              </w:rPr>
              <w:t xml:space="preserve"> VI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0" w:rsidRDefault="00896720" w:rsidP="00AE5695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OS1W/00036232/3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0" w:rsidRDefault="00896720" w:rsidP="00AE5695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150 000,00</w:t>
            </w:r>
          </w:p>
        </w:tc>
      </w:tr>
      <w:tr w:rsidR="00896720" w:rsidTr="00AE5695">
        <w:trPr>
          <w:trHeight w:val="39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0" w:rsidRDefault="00896720" w:rsidP="00AE5695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0" w:rsidRDefault="00896720" w:rsidP="00AE5695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0" w:rsidRDefault="00896720" w:rsidP="00AE5695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    2 608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0" w:rsidRDefault="00896720" w:rsidP="00AE5695">
            <w:pPr>
              <w:spacing w:line="240" w:lineRule="auto"/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LsVI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0" w:rsidRDefault="00896720" w:rsidP="00AE5695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OS1W/00036232/3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720" w:rsidRDefault="00896720" w:rsidP="00AE5695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120 000,00</w:t>
            </w:r>
          </w:p>
        </w:tc>
      </w:tr>
    </w:tbl>
    <w:p w:rsidR="00896720" w:rsidRDefault="00896720" w:rsidP="00896720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96720" w:rsidRDefault="00896720" w:rsidP="00896720">
      <w:pPr>
        <w:spacing w:after="12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Działki są   zalesione .</w:t>
      </w:r>
    </w:p>
    <w:p w:rsidR="00896720" w:rsidRDefault="00896720" w:rsidP="008967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Działki  znajdują się na terenie   nie objętym planem zagospodarowania przestrzennego.</w:t>
      </w:r>
    </w:p>
    <w:p w:rsidR="00896720" w:rsidRDefault="00896720" w:rsidP="008967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896720" w:rsidRDefault="00896720" w:rsidP="008967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W/w działki  w planie zagospodarowania przestrzennego,  który z dniem 1.01.2004 r. stracił ważność, były przeznaczone pod zabudowę letniskową.</w:t>
      </w:r>
    </w:p>
    <w:p w:rsidR="00896720" w:rsidRDefault="00896720" w:rsidP="008967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96720" w:rsidRDefault="00896720" w:rsidP="0089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do złożenia wniosku przez osoby, którym przysługuje pierwszeństwo w nabyciu nieruchomości na podstawie  art. 34 ust.1 pkt 1 i 2 ustawy o gospodarce nieruchomościami, ustala się  do dnia 14 lipca 2021 r.</w:t>
      </w:r>
    </w:p>
    <w:p w:rsidR="00896720" w:rsidRDefault="00896720" w:rsidP="0089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Forma sprzedaży na własność.</w:t>
      </w:r>
    </w:p>
    <w:p w:rsidR="00896720" w:rsidRDefault="00896720" w:rsidP="0089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 ustny nieograniczony na zbycie nieruchomości zostanie ogłoszony po 14 lipca 2021r. </w:t>
      </w:r>
    </w:p>
    <w:p w:rsidR="00896720" w:rsidRDefault="00896720" w:rsidP="00896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Bliższe informacje można uzyskać w Urzędzie Gminy Somianka pok. nr 8  lub tel.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29/ 741 87 96 w.43.</w:t>
      </w:r>
    </w:p>
    <w:p w:rsidR="00896720" w:rsidRDefault="00896720" w:rsidP="00896720"/>
    <w:p w:rsidR="00896720" w:rsidRDefault="00896720" w:rsidP="00896720">
      <w:pPr>
        <w:tabs>
          <w:tab w:val="left" w:pos="5798"/>
        </w:tabs>
      </w:pPr>
      <w:r>
        <w:tab/>
        <w:t>Wójt Gminy Somianka</w:t>
      </w:r>
    </w:p>
    <w:p w:rsidR="00896720" w:rsidRDefault="00896720" w:rsidP="00896720">
      <w:pPr>
        <w:tabs>
          <w:tab w:val="left" w:pos="5798"/>
        </w:tabs>
      </w:pPr>
      <w:r>
        <w:t xml:space="preserve">                                                                                                                      /-/ Andrzej Żołyński</w:t>
      </w:r>
    </w:p>
    <w:p w:rsidR="00896720" w:rsidRDefault="00896720" w:rsidP="00896720"/>
    <w:p w:rsidR="00896720" w:rsidRDefault="00896720" w:rsidP="00896720"/>
    <w:p w:rsidR="00375366" w:rsidRDefault="00375366">
      <w:bookmarkStart w:id="0" w:name="_GoBack"/>
      <w:bookmarkEnd w:id="0"/>
    </w:p>
    <w:sectPr w:rsidR="0037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EA"/>
    <w:rsid w:val="00375366"/>
    <w:rsid w:val="00861FEA"/>
    <w:rsid w:val="008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7E811-0D42-4E41-9472-8271FB6D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720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3</cp:revision>
  <dcterms:created xsi:type="dcterms:W3CDTF">2021-06-02T12:45:00Z</dcterms:created>
  <dcterms:modified xsi:type="dcterms:W3CDTF">2021-06-02T12:46:00Z</dcterms:modified>
</cp:coreProperties>
</file>