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B3" w:rsidRPr="00237943" w:rsidRDefault="00096AB3" w:rsidP="00096AB3">
      <w:pPr>
        <w:pStyle w:val="Nagwek1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37943">
        <w:rPr>
          <w:rFonts w:ascii="Arial" w:hAnsi="Arial" w:cs="Arial"/>
          <w:sz w:val="32"/>
          <w:szCs w:val="32"/>
        </w:rPr>
        <w:t>Ustalenie warunków zabudowy</w:t>
      </w:r>
    </w:p>
    <w:p w:rsidR="00184D3A" w:rsidRPr="00184D3A" w:rsidRDefault="00FA0B98" w:rsidP="00A70692">
      <w:pPr>
        <w:pStyle w:val="NormalnyWeb"/>
        <w:numPr>
          <w:ilvl w:val="0"/>
          <w:numId w:val="1"/>
        </w:numPr>
        <w:spacing w:after="0" w:afterAutospacing="0" w:line="360" w:lineRule="auto"/>
        <w:ind w:left="360"/>
        <w:rPr>
          <w:rFonts w:ascii="Arial" w:hAnsi="Arial" w:cs="Arial"/>
          <w:shd w:val="clear" w:color="auto" w:fill="FFFFFF"/>
        </w:rPr>
      </w:pPr>
      <w:r w:rsidRPr="00184D3A">
        <w:rPr>
          <w:rFonts w:ascii="Arial" w:hAnsi="Arial" w:cs="Arial"/>
          <w:b/>
          <w:bCs/>
        </w:rPr>
        <w:t>Osoba prowadząca sprawę:</w:t>
      </w:r>
      <w:r w:rsidRPr="00184D3A">
        <w:rPr>
          <w:rFonts w:ascii="Arial" w:hAnsi="Arial" w:cs="Arial"/>
        </w:rPr>
        <w:t xml:space="preserve"> </w:t>
      </w:r>
    </w:p>
    <w:p w:rsidR="007B0DF9" w:rsidRPr="00184D3A" w:rsidRDefault="00A70692" w:rsidP="00A70692">
      <w:pPr>
        <w:pStyle w:val="NormalnyWeb"/>
        <w:spacing w:before="0" w:beforeAutospacing="0" w:after="0" w:afterAutospacing="0" w:line="276" w:lineRule="auto"/>
        <w:ind w:left="35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Mariola Mróz </w:t>
      </w:r>
      <w:r>
        <w:rPr>
          <w:rFonts w:ascii="Arial" w:hAnsi="Arial" w:cs="Arial"/>
        </w:rPr>
        <w:t>–</w:t>
      </w:r>
      <w:r w:rsidR="007B0DF9" w:rsidRPr="00184D3A">
        <w:rPr>
          <w:rFonts w:ascii="Arial" w:hAnsi="Arial" w:cs="Arial"/>
          <w:shd w:val="clear" w:color="auto" w:fill="FFFFFF"/>
        </w:rPr>
        <w:t xml:space="preserve"> insp. ds. planowania przestrzennego, gospodarki nieruchomościami, rolnictwa i ochrony środowiska, pok. nr 8</w:t>
      </w:r>
      <w:r w:rsidR="00B9458E" w:rsidRPr="00184D3A">
        <w:rPr>
          <w:rFonts w:ascii="Arial" w:hAnsi="Arial" w:cs="Arial"/>
          <w:shd w:val="clear" w:color="auto" w:fill="FFFFFF"/>
        </w:rPr>
        <w:t xml:space="preserve"> (parter),</w:t>
      </w:r>
      <w:r>
        <w:rPr>
          <w:rFonts w:ascii="Arial" w:hAnsi="Arial" w:cs="Arial"/>
          <w:shd w:val="clear" w:color="auto" w:fill="FFFFFF"/>
        </w:rPr>
        <w:t xml:space="preserve"> </w:t>
      </w:r>
      <w:r w:rsidR="00B9458E" w:rsidRPr="00184D3A">
        <w:rPr>
          <w:rFonts w:ascii="Arial" w:hAnsi="Arial" w:cs="Arial"/>
          <w:shd w:val="clear" w:color="auto" w:fill="FFFFFF"/>
        </w:rPr>
        <w:t>tel. (029) 741-87-</w:t>
      </w:r>
      <w:r w:rsidR="007B0DF9" w:rsidRPr="00184D3A">
        <w:rPr>
          <w:rFonts w:ascii="Arial" w:hAnsi="Arial" w:cs="Arial"/>
          <w:shd w:val="clear" w:color="auto" w:fill="FFFFFF"/>
        </w:rPr>
        <w:t>96 w. 43.</w:t>
      </w:r>
    </w:p>
    <w:p w:rsidR="00B9458E" w:rsidRDefault="00B9458E" w:rsidP="00E73FC2">
      <w:pPr>
        <w:pStyle w:val="NormalnyWeb"/>
        <w:spacing w:before="120" w:beforeAutospacing="0" w:after="120" w:afterAutospacing="0" w:line="276" w:lineRule="auto"/>
        <w:ind w:left="35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Patryk Kasiński </w:t>
      </w:r>
      <w:r>
        <w:rPr>
          <w:rFonts w:ascii="Arial" w:hAnsi="Arial" w:cs="Arial"/>
        </w:rPr>
        <w:t xml:space="preserve">– </w:t>
      </w:r>
      <w:r w:rsidR="00214AC9">
        <w:rPr>
          <w:rFonts w:ascii="Arial" w:hAnsi="Arial" w:cs="Arial"/>
        </w:rPr>
        <w:t>stanowisko</w:t>
      </w:r>
      <w:r>
        <w:rPr>
          <w:rFonts w:ascii="Arial" w:hAnsi="Arial" w:cs="Arial"/>
        </w:rPr>
        <w:t xml:space="preserve"> </w:t>
      </w:r>
      <w:r w:rsidRPr="007B0DF9">
        <w:rPr>
          <w:rFonts w:ascii="Arial" w:hAnsi="Arial" w:cs="Arial"/>
          <w:shd w:val="clear" w:color="auto" w:fill="FFFFFF"/>
        </w:rPr>
        <w:t>ds. planowania przestrzennego, gospodarki nieruchomościami, rolnictwa i ochrony środowiska, pok. nr 8</w:t>
      </w:r>
      <w:r>
        <w:rPr>
          <w:rFonts w:ascii="Arial" w:hAnsi="Arial" w:cs="Arial"/>
          <w:shd w:val="clear" w:color="auto" w:fill="FFFFFF"/>
        </w:rPr>
        <w:t xml:space="preserve"> (parter),tel. (029) 741</w:t>
      </w:r>
      <w:r w:rsidR="006F619E"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  <w:shd w:val="clear" w:color="auto" w:fill="FFFFFF"/>
        </w:rPr>
        <w:t>87-</w:t>
      </w:r>
      <w:r w:rsidRPr="007B0DF9">
        <w:rPr>
          <w:rFonts w:ascii="Arial" w:hAnsi="Arial" w:cs="Arial"/>
          <w:shd w:val="clear" w:color="auto" w:fill="FFFFFF"/>
        </w:rPr>
        <w:t>96 w. 43.</w:t>
      </w:r>
    </w:p>
    <w:p w:rsidR="00FA0B98" w:rsidRPr="006633AD" w:rsidRDefault="00FA0B98" w:rsidP="00E73FC2">
      <w:pPr>
        <w:pStyle w:val="NormalnyWeb"/>
        <w:numPr>
          <w:ilvl w:val="0"/>
          <w:numId w:val="1"/>
        </w:numPr>
        <w:tabs>
          <w:tab w:val="clear" w:pos="644"/>
          <w:tab w:val="num" w:pos="284"/>
        </w:tabs>
        <w:spacing w:before="0" w:beforeAutospacing="0" w:after="0" w:afterAutospacing="0" w:line="276" w:lineRule="auto"/>
        <w:ind w:hanging="644"/>
        <w:jc w:val="both"/>
        <w:rPr>
          <w:rFonts w:ascii="Arial" w:hAnsi="Arial" w:cs="Arial"/>
        </w:rPr>
      </w:pPr>
      <w:r w:rsidRPr="00237943">
        <w:rPr>
          <w:rFonts w:ascii="Arial" w:hAnsi="Arial" w:cs="Arial"/>
          <w:b/>
          <w:bCs/>
        </w:rPr>
        <w:t>Wymagane dokumenty:</w:t>
      </w:r>
      <w:r w:rsidRPr="00237943">
        <w:rPr>
          <w:rFonts w:ascii="Arial" w:hAnsi="Arial" w:cs="Arial"/>
        </w:rPr>
        <w:t xml:space="preserve"> </w:t>
      </w:r>
    </w:p>
    <w:p w:rsidR="00071496" w:rsidRPr="006633AD" w:rsidRDefault="00C96E89" w:rsidP="00E73FC2">
      <w:pPr>
        <w:pStyle w:val="NormalnyWeb"/>
        <w:numPr>
          <w:ilvl w:val="1"/>
          <w:numId w:val="1"/>
        </w:numPr>
        <w:tabs>
          <w:tab w:val="left" w:pos="709"/>
        </w:tabs>
        <w:spacing w:after="0" w:afterAutospacing="0" w:line="276" w:lineRule="auto"/>
        <w:ind w:left="1134" w:hanging="708"/>
        <w:jc w:val="both"/>
        <w:rPr>
          <w:rFonts w:ascii="Arial" w:hAnsi="Arial" w:cs="Arial"/>
        </w:rPr>
      </w:pPr>
      <w:r w:rsidRPr="006633AD">
        <w:rPr>
          <w:rFonts w:ascii="Arial" w:hAnsi="Arial" w:cs="Arial"/>
          <w:shd w:val="clear" w:color="auto" w:fill="FFFFFF"/>
        </w:rPr>
        <w:t>Wniosek o ustalenie warunków zabudowy</w:t>
      </w:r>
      <w:r w:rsidR="00FA0B98" w:rsidRPr="006633AD">
        <w:rPr>
          <w:rFonts w:ascii="Arial" w:hAnsi="Arial" w:cs="Arial"/>
        </w:rPr>
        <w:t xml:space="preserve"> </w:t>
      </w:r>
      <w:r w:rsidR="00214AC9" w:rsidRPr="006633AD">
        <w:rPr>
          <w:rFonts w:ascii="Arial" w:hAnsi="Arial" w:cs="Arial"/>
        </w:rPr>
        <w:t>(</w:t>
      </w:r>
      <w:r w:rsidR="00214AC9" w:rsidRPr="006633AD">
        <w:rPr>
          <w:rFonts w:ascii="Arial" w:hAnsi="Arial" w:cs="Arial"/>
          <w:color w:val="FF0000"/>
        </w:rPr>
        <w:t>wzór wniosku</w:t>
      </w:r>
      <w:r w:rsidR="00214AC9" w:rsidRPr="006633AD">
        <w:rPr>
          <w:rFonts w:ascii="Arial" w:hAnsi="Arial" w:cs="Arial"/>
        </w:rPr>
        <w:t>)</w:t>
      </w:r>
      <w:r w:rsidR="00A70692">
        <w:rPr>
          <w:rFonts w:ascii="Arial" w:hAnsi="Arial" w:cs="Arial"/>
        </w:rPr>
        <w:t>;</w:t>
      </w:r>
    </w:p>
    <w:p w:rsidR="00A7526F" w:rsidRPr="00237943" w:rsidRDefault="00096AB3" w:rsidP="00E73FC2">
      <w:pPr>
        <w:pStyle w:val="NormalnyWeb"/>
        <w:numPr>
          <w:ilvl w:val="1"/>
          <w:numId w:val="1"/>
        </w:numPr>
        <w:tabs>
          <w:tab w:val="left" w:pos="709"/>
        </w:tabs>
        <w:spacing w:after="0" w:afterAutospacing="0" w:line="360" w:lineRule="auto"/>
        <w:ind w:left="1134" w:hanging="708"/>
        <w:jc w:val="both"/>
        <w:rPr>
          <w:rFonts w:ascii="Arial" w:hAnsi="Arial" w:cs="Arial"/>
        </w:rPr>
      </w:pPr>
      <w:r w:rsidRPr="00237943">
        <w:rPr>
          <w:rFonts w:ascii="Arial" w:hAnsi="Arial" w:cs="Arial"/>
        </w:rPr>
        <w:t>Mapy (3 szt.)</w:t>
      </w:r>
      <w:r w:rsidR="00A7526F" w:rsidRPr="00237943">
        <w:rPr>
          <w:rFonts w:ascii="Arial" w:hAnsi="Arial" w:cs="Arial"/>
        </w:rPr>
        <w:t>:</w:t>
      </w:r>
    </w:p>
    <w:p w:rsidR="00A7526F" w:rsidRPr="00237943" w:rsidRDefault="00811D9C" w:rsidP="00E73FC2">
      <w:pPr>
        <w:pStyle w:val="NormalnyWeb"/>
        <w:numPr>
          <w:ilvl w:val="2"/>
          <w:numId w:val="21"/>
        </w:numPr>
        <w:spacing w:before="0" w:beforeAutospacing="0" w:after="0" w:afterAutospacing="0" w:line="276" w:lineRule="auto"/>
        <w:ind w:left="1134" w:hanging="283"/>
        <w:rPr>
          <w:rFonts w:ascii="Arial" w:hAnsi="Arial" w:cs="Arial"/>
        </w:rPr>
      </w:pPr>
      <w:r w:rsidRPr="00237943">
        <w:rPr>
          <w:rFonts w:ascii="Arial" w:hAnsi="Arial" w:cs="Arial"/>
        </w:rPr>
        <w:t>mapa zasadnicza obejmująca teren w odległości niemniejszej niż trzykrotna szerokość frontu działki objętej wnioskiem o ustalenie warunków zabudowy, niemniejszej jednak niż 50 metrów,</w:t>
      </w:r>
      <w:r w:rsidR="00A70692">
        <w:rPr>
          <w:rFonts w:ascii="Arial" w:hAnsi="Arial" w:cs="Arial"/>
        </w:rPr>
        <w:t xml:space="preserve"> </w:t>
      </w:r>
      <w:r w:rsidR="00682B2D" w:rsidRPr="00237943">
        <w:rPr>
          <w:rFonts w:ascii="Arial" w:hAnsi="Arial" w:cs="Arial"/>
        </w:rPr>
        <w:t>(</w:t>
      </w:r>
      <w:r w:rsidR="00A7526F" w:rsidRPr="00237943">
        <w:rPr>
          <w:rFonts w:ascii="Arial" w:hAnsi="Arial" w:cs="Arial"/>
        </w:rPr>
        <w:t>Starostwo Powiatowe w Wyszkowie, ul. Aleja Róż 2)</w:t>
      </w:r>
      <w:r w:rsidR="00A70692">
        <w:rPr>
          <w:rFonts w:ascii="Arial" w:hAnsi="Arial" w:cs="Arial"/>
        </w:rPr>
        <w:t>,</w:t>
      </w:r>
    </w:p>
    <w:p w:rsidR="00A7526F" w:rsidRPr="00237943" w:rsidRDefault="00A7526F" w:rsidP="00E73FC2">
      <w:pPr>
        <w:pStyle w:val="NormalnyWeb"/>
        <w:numPr>
          <w:ilvl w:val="2"/>
          <w:numId w:val="21"/>
        </w:numPr>
        <w:spacing w:after="0" w:afterAutospacing="0" w:line="276" w:lineRule="auto"/>
        <w:ind w:left="1134" w:hanging="283"/>
        <w:rPr>
          <w:rFonts w:ascii="Arial" w:hAnsi="Arial" w:cs="Arial"/>
        </w:rPr>
      </w:pPr>
      <w:r w:rsidRPr="00237943">
        <w:rPr>
          <w:rFonts w:ascii="Arial" w:hAnsi="Arial" w:cs="Arial"/>
        </w:rPr>
        <w:t>kopia mapy zasadniczej (czysty egzemplarz)</w:t>
      </w:r>
      <w:r w:rsidR="00A70692">
        <w:rPr>
          <w:rFonts w:ascii="Arial" w:hAnsi="Arial" w:cs="Arial"/>
        </w:rPr>
        <w:t>,</w:t>
      </w:r>
    </w:p>
    <w:p w:rsidR="00A7526F" w:rsidRPr="00237943" w:rsidRDefault="00A7526F" w:rsidP="00E73FC2">
      <w:pPr>
        <w:pStyle w:val="NormalnyWeb"/>
        <w:numPr>
          <w:ilvl w:val="2"/>
          <w:numId w:val="21"/>
        </w:numPr>
        <w:spacing w:after="0" w:afterAutospacing="0" w:line="276" w:lineRule="auto"/>
        <w:ind w:left="1134" w:hanging="283"/>
        <w:rPr>
          <w:rFonts w:ascii="Arial" w:hAnsi="Arial" w:cs="Arial"/>
        </w:rPr>
      </w:pPr>
      <w:r w:rsidRPr="00237943">
        <w:rPr>
          <w:rFonts w:ascii="Arial" w:hAnsi="Arial" w:cs="Arial"/>
        </w:rPr>
        <w:t>kopia mapy zasadniczej z precyzyjnym okreś</w:t>
      </w:r>
      <w:r w:rsidR="00A70692">
        <w:rPr>
          <w:rFonts w:ascii="Arial" w:hAnsi="Arial" w:cs="Arial"/>
        </w:rPr>
        <w:t>leniem granic terenu objętego</w:t>
      </w:r>
      <w:r w:rsidRPr="00237943">
        <w:rPr>
          <w:rFonts w:ascii="Arial" w:hAnsi="Arial" w:cs="Arial"/>
        </w:rPr>
        <w:t xml:space="preserve"> wnioskiem oraz naniesionym zagospodarowani</w:t>
      </w:r>
      <w:r w:rsidR="00A70692">
        <w:rPr>
          <w:rFonts w:ascii="Arial" w:hAnsi="Arial" w:cs="Arial"/>
        </w:rPr>
        <w:t xml:space="preserve">em (wjazd na teren inwestycji, </w:t>
      </w:r>
      <w:r w:rsidRPr="00237943">
        <w:rPr>
          <w:rFonts w:ascii="Arial" w:hAnsi="Arial" w:cs="Arial"/>
        </w:rPr>
        <w:t>planowany budynek i inne);</w:t>
      </w:r>
    </w:p>
    <w:p w:rsidR="006633AD" w:rsidRPr="00237943" w:rsidRDefault="006633AD" w:rsidP="00E73FC2">
      <w:pPr>
        <w:pStyle w:val="NormalnyWeb"/>
        <w:numPr>
          <w:ilvl w:val="1"/>
          <w:numId w:val="1"/>
        </w:numPr>
        <w:spacing w:before="120" w:beforeAutospacing="0" w:after="0" w:afterAutospacing="0" w:line="276" w:lineRule="auto"/>
        <w:ind w:left="709" w:hanging="283"/>
        <w:rPr>
          <w:rStyle w:val="Pogrubienie"/>
          <w:rFonts w:ascii="Arial" w:hAnsi="Arial" w:cs="Arial"/>
          <w:b w:val="0"/>
          <w:bCs w:val="0"/>
        </w:rPr>
      </w:pPr>
      <w:r w:rsidRPr="00237943">
        <w:rPr>
          <w:rStyle w:val="Pogrubienie"/>
          <w:rFonts w:ascii="Arial" w:hAnsi="Arial" w:cs="Arial"/>
          <w:b w:val="0"/>
          <w:bCs w:val="0"/>
        </w:rPr>
        <w:t>Umow</w:t>
      </w:r>
      <w:r>
        <w:rPr>
          <w:rStyle w:val="Pogrubienie"/>
          <w:rFonts w:ascii="Arial" w:hAnsi="Arial" w:cs="Arial"/>
          <w:b w:val="0"/>
          <w:bCs w:val="0"/>
        </w:rPr>
        <w:t>y (kserokopia) zawarte między operatorami</w:t>
      </w:r>
      <w:r w:rsidRPr="00237943">
        <w:rPr>
          <w:rStyle w:val="Pogrubienie"/>
          <w:rFonts w:ascii="Arial" w:hAnsi="Arial" w:cs="Arial"/>
          <w:b w:val="0"/>
          <w:bCs w:val="0"/>
        </w:rPr>
        <w:t xml:space="preserve"> sieci, a inwestorem - w przypadku </w:t>
      </w:r>
      <w:r>
        <w:rPr>
          <w:rStyle w:val="Pogrubienie"/>
          <w:rFonts w:ascii="Arial" w:hAnsi="Arial" w:cs="Arial"/>
          <w:b w:val="0"/>
          <w:bCs w:val="0"/>
        </w:rPr>
        <w:t>istniejących</w:t>
      </w:r>
      <w:r w:rsidRPr="00237943">
        <w:rPr>
          <w:rStyle w:val="Pogrubienie"/>
          <w:rFonts w:ascii="Arial" w:hAnsi="Arial" w:cs="Arial"/>
          <w:b w:val="0"/>
          <w:bCs w:val="0"/>
        </w:rPr>
        <w:t xml:space="preserve"> przyłącz</w:t>
      </w:r>
      <w:r>
        <w:rPr>
          <w:rStyle w:val="Pogrubienie"/>
          <w:rFonts w:ascii="Arial" w:hAnsi="Arial" w:cs="Arial"/>
          <w:b w:val="0"/>
          <w:bCs w:val="0"/>
        </w:rPr>
        <w:t>y</w:t>
      </w:r>
      <w:r w:rsidRPr="00237943">
        <w:rPr>
          <w:rStyle w:val="Pogrubienie"/>
          <w:rFonts w:ascii="Arial" w:hAnsi="Arial" w:cs="Arial"/>
          <w:b w:val="0"/>
          <w:bCs w:val="0"/>
        </w:rPr>
        <w:t xml:space="preserve"> na działce: </w:t>
      </w:r>
    </w:p>
    <w:p w:rsidR="00E206A3" w:rsidRPr="00237943" w:rsidRDefault="00A70692" w:rsidP="00E73FC2">
      <w:pPr>
        <w:pStyle w:val="NormalnyWeb"/>
        <w:numPr>
          <w:ilvl w:val="0"/>
          <w:numId w:val="22"/>
        </w:numPr>
        <w:spacing w:before="120" w:beforeAutospacing="0" w:after="0" w:afterAutospacing="0" w:line="276" w:lineRule="auto"/>
        <w:ind w:left="1134" w:hanging="283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 xml:space="preserve">zasilanie w energię elektryczną </w:t>
      </w:r>
      <w:r w:rsidR="00E206A3" w:rsidRPr="00237943">
        <w:rPr>
          <w:rStyle w:val="Pogrubienie"/>
          <w:rFonts w:ascii="Arial" w:hAnsi="Arial" w:cs="Arial"/>
          <w:b w:val="0"/>
          <w:bCs w:val="0"/>
        </w:rPr>
        <w:t>(</w:t>
      </w:r>
      <w:r w:rsidR="00FB5504" w:rsidRPr="00237943">
        <w:rPr>
          <w:rStyle w:val="Pogrubienie"/>
          <w:rFonts w:ascii="Arial" w:hAnsi="Arial" w:cs="Arial"/>
          <w:b w:val="0"/>
          <w:bCs w:val="0"/>
        </w:rPr>
        <w:t xml:space="preserve">Rejon Energetyczny- Wyszków, </w:t>
      </w:r>
      <w:r w:rsidR="00151BFF">
        <w:rPr>
          <w:rStyle w:val="Pogrubienie"/>
          <w:rFonts w:ascii="Arial" w:hAnsi="Arial" w:cs="Arial"/>
          <w:b w:val="0"/>
          <w:bCs w:val="0"/>
        </w:rPr>
        <w:br/>
      </w:r>
      <w:r w:rsidR="00FB5504" w:rsidRPr="00237943">
        <w:rPr>
          <w:rStyle w:val="Pogrubienie"/>
          <w:rFonts w:ascii="Arial" w:hAnsi="Arial" w:cs="Arial"/>
          <w:b w:val="0"/>
          <w:bCs w:val="0"/>
        </w:rPr>
        <w:t>ul. Pułtuska 116</w:t>
      </w:r>
      <w:r>
        <w:rPr>
          <w:rStyle w:val="Pogrubienie"/>
          <w:rFonts w:ascii="Arial" w:hAnsi="Arial" w:cs="Arial"/>
          <w:b w:val="0"/>
          <w:bCs w:val="0"/>
        </w:rPr>
        <w:t>),</w:t>
      </w:r>
    </w:p>
    <w:p w:rsidR="00FB5504" w:rsidRPr="00237943" w:rsidRDefault="00E206A3" w:rsidP="00E73FC2">
      <w:pPr>
        <w:pStyle w:val="NormalnyWeb"/>
        <w:numPr>
          <w:ilvl w:val="0"/>
          <w:numId w:val="22"/>
        </w:numPr>
        <w:spacing w:before="0" w:beforeAutospacing="0" w:after="0" w:line="276" w:lineRule="auto"/>
        <w:ind w:left="1134" w:hanging="283"/>
        <w:rPr>
          <w:rStyle w:val="Pogrubienie"/>
          <w:rFonts w:ascii="Arial" w:hAnsi="Arial" w:cs="Arial"/>
          <w:b w:val="0"/>
          <w:bCs w:val="0"/>
        </w:rPr>
      </w:pPr>
      <w:r w:rsidRPr="00237943">
        <w:rPr>
          <w:rStyle w:val="Pogrubienie"/>
          <w:rFonts w:ascii="Arial" w:hAnsi="Arial" w:cs="Arial"/>
          <w:b w:val="0"/>
          <w:bCs w:val="0"/>
        </w:rPr>
        <w:t>zasil</w:t>
      </w:r>
      <w:r w:rsidR="00A70692">
        <w:rPr>
          <w:rStyle w:val="Pogrubienie"/>
          <w:rFonts w:ascii="Arial" w:hAnsi="Arial" w:cs="Arial"/>
          <w:b w:val="0"/>
          <w:bCs w:val="0"/>
        </w:rPr>
        <w:t xml:space="preserve">anie inwestycji w wodę </w:t>
      </w:r>
      <w:r w:rsidRPr="00237943">
        <w:rPr>
          <w:rStyle w:val="Pogrubienie"/>
          <w:rFonts w:ascii="Arial" w:hAnsi="Arial" w:cs="Arial"/>
          <w:b w:val="0"/>
          <w:bCs w:val="0"/>
        </w:rPr>
        <w:t>(Urząd Gminy Somianka, Somianka-Parcele 16B, pok. nr</w:t>
      </w:r>
      <w:r w:rsidR="004D4326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237943">
        <w:rPr>
          <w:rStyle w:val="Pogrubienie"/>
          <w:rFonts w:ascii="Arial" w:hAnsi="Arial" w:cs="Arial"/>
          <w:b w:val="0"/>
          <w:bCs w:val="0"/>
        </w:rPr>
        <w:t>7)</w:t>
      </w:r>
      <w:r w:rsidR="00A70692">
        <w:rPr>
          <w:rStyle w:val="Pogrubienie"/>
          <w:rFonts w:ascii="Arial" w:hAnsi="Arial" w:cs="Arial"/>
          <w:b w:val="0"/>
          <w:bCs w:val="0"/>
        </w:rPr>
        <w:t>,</w:t>
      </w:r>
    </w:p>
    <w:p w:rsidR="00E206A3" w:rsidRPr="00237943" w:rsidRDefault="00EE46C9" w:rsidP="00E73FC2">
      <w:pPr>
        <w:pStyle w:val="NormalnyWeb"/>
        <w:numPr>
          <w:ilvl w:val="0"/>
          <w:numId w:val="22"/>
        </w:numPr>
        <w:spacing w:after="0" w:line="276" w:lineRule="auto"/>
        <w:ind w:left="1134" w:hanging="283"/>
        <w:rPr>
          <w:rStyle w:val="Pogrubienie"/>
          <w:rFonts w:ascii="Arial" w:hAnsi="Arial" w:cs="Arial"/>
          <w:b w:val="0"/>
          <w:bCs w:val="0"/>
        </w:rPr>
      </w:pPr>
      <w:r w:rsidRPr="00237943">
        <w:rPr>
          <w:rStyle w:val="Pogrubienie"/>
          <w:rFonts w:ascii="Arial" w:hAnsi="Arial" w:cs="Arial"/>
          <w:b w:val="0"/>
          <w:bCs w:val="0"/>
        </w:rPr>
        <w:t>możliwość odprowadzania</w:t>
      </w:r>
      <w:r w:rsidR="00A70692">
        <w:rPr>
          <w:rStyle w:val="Pogrubienie"/>
          <w:rFonts w:ascii="Arial" w:hAnsi="Arial" w:cs="Arial"/>
          <w:b w:val="0"/>
          <w:bCs w:val="0"/>
        </w:rPr>
        <w:t xml:space="preserve"> ścieków do kanalizacji gminnej</w:t>
      </w:r>
      <w:r w:rsidR="00151BFF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237943">
        <w:rPr>
          <w:rStyle w:val="Pogrubienie"/>
          <w:rFonts w:ascii="Arial" w:hAnsi="Arial" w:cs="Arial"/>
          <w:b w:val="0"/>
          <w:bCs w:val="0"/>
        </w:rPr>
        <w:t xml:space="preserve">(Urząd Gminy Somianka, Somianka-Parcele 16B, pok. </w:t>
      </w:r>
      <w:r w:rsidR="004D4326">
        <w:rPr>
          <w:rStyle w:val="Pogrubienie"/>
          <w:rFonts w:ascii="Arial" w:hAnsi="Arial" w:cs="Arial"/>
          <w:b w:val="0"/>
          <w:bCs w:val="0"/>
        </w:rPr>
        <w:t xml:space="preserve">nr </w:t>
      </w:r>
      <w:r w:rsidRPr="00237943">
        <w:rPr>
          <w:rStyle w:val="Pogrubienie"/>
          <w:rFonts w:ascii="Arial" w:hAnsi="Arial" w:cs="Arial"/>
          <w:b w:val="0"/>
          <w:bCs w:val="0"/>
        </w:rPr>
        <w:t>7)</w:t>
      </w:r>
    </w:p>
    <w:p w:rsidR="00214AC9" w:rsidRPr="00151BFF" w:rsidRDefault="00214AC9" w:rsidP="000140B0">
      <w:pPr>
        <w:pStyle w:val="NormalnyWeb"/>
        <w:spacing w:before="0" w:beforeAutospacing="0" w:after="0" w:afterAutospacing="0" w:line="276" w:lineRule="auto"/>
        <w:ind w:left="2124" w:firstLine="708"/>
        <w:jc w:val="both"/>
        <w:rPr>
          <w:rStyle w:val="Pogrubienie"/>
          <w:rFonts w:ascii="Arial" w:hAnsi="Arial" w:cs="Arial"/>
          <w:bCs w:val="0"/>
        </w:rPr>
      </w:pPr>
      <w:r w:rsidRPr="00151BFF">
        <w:rPr>
          <w:rStyle w:val="Pogrubienie"/>
          <w:rFonts w:ascii="Arial" w:hAnsi="Arial" w:cs="Arial"/>
          <w:bCs w:val="0"/>
        </w:rPr>
        <w:t>lub</w:t>
      </w:r>
    </w:p>
    <w:p w:rsidR="006633AD" w:rsidRPr="004D4326" w:rsidRDefault="006633AD" w:rsidP="00E73FC2">
      <w:pPr>
        <w:pStyle w:val="NormalnyWeb"/>
        <w:tabs>
          <w:tab w:val="left" w:pos="709"/>
        </w:tabs>
        <w:spacing w:before="160" w:beforeAutospacing="0" w:after="0" w:afterAutospacing="0" w:line="276" w:lineRule="auto"/>
        <w:ind w:left="709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 xml:space="preserve">Projekty umów i warunki zasilania operatorów </w:t>
      </w:r>
      <w:r w:rsidRPr="00237943">
        <w:rPr>
          <w:rStyle w:val="Pogrubienie"/>
          <w:rFonts w:ascii="Arial" w:hAnsi="Arial" w:cs="Arial"/>
          <w:b w:val="0"/>
          <w:bCs w:val="0"/>
        </w:rPr>
        <w:t xml:space="preserve">sieci </w:t>
      </w:r>
      <w:r>
        <w:rPr>
          <w:rStyle w:val="Pogrubienie"/>
          <w:rFonts w:ascii="Arial" w:hAnsi="Arial" w:cs="Arial"/>
          <w:b w:val="0"/>
          <w:bCs w:val="0"/>
        </w:rPr>
        <w:t xml:space="preserve">(kserokopie) - </w:t>
      </w:r>
      <w:r w:rsidRPr="004D4326">
        <w:rPr>
          <w:rStyle w:val="Pogrubienie"/>
          <w:rFonts w:ascii="Arial" w:hAnsi="Arial" w:cs="Arial"/>
          <w:b w:val="0"/>
          <w:bCs w:val="0"/>
        </w:rPr>
        <w:t xml:space="preserve">w przypadku braku przyłączy na działce: </w:t>
      </w:r>
    </w:p>
    <w:p w:rsidR="00EE46C9" w:rsidRPr="00237943" w:rsidRDefault="00EE46C9" w:rsidP="00E73FC2">
      <w:pPr>
        <w:pStyle w:val="NormalnyWeb"/>
        <w:numPr>
          <w:ilvl w:val="2"/>
          <w:numId w:val="24"/>
        </w:numPr>
        <w:tabs>
          <w:tab w:val="left" w:pos="1134"/>
        </w:tabs>
        <w:spacing w:before="120" w:beforeAutospacing="0" w:after="0" w:afterAutospacing="0" w:line="276" w:lineRule="auto"/>
        <w:ind w:left="1134" w:hanging="283"/>
        <w:rPr>
          <w:rStyle w:val="Pogrubienie"/>
          <w:rFonts w:ascii="Arial" w:hAnsi="Arial" w:cs="Arial"/>
          <w:b w:val="0"/>
          <w:bCs w:val="0"/>
        </w:rPr>
      </w:pPr>
      <w:r w:rsidRPr="00237943">
        <w:rPr>
          <w:rStyle w:val="Pogrubienie"/>
          <w:rFonts w:ascii="Arial" w:hAnsi="Arial" w:cs="Arial"/>
          <w:b w:val="0"/>
          <w:bCs w:val="0"/>
        </w:rPr>
        <w:t xml:space="preserve">zasilanie w energię </w:t>
      </w:r>
      <w:r w:rsidR="00A70692">
        <w:rPr>
          <w:rStyle w:val="Pogrubienie"/>
          <w:rFonts w:ascii="Arial" w:hAnsi="Arial" w:cs="Arial"/>
          <w:b w:val="0"/>
          <w:bCs w:val="0"/>
        </w:rPr>
        <w:t>elektryczną</w:t>
      </w:r>
      <w:r w:rsidR="00151BFF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237943">
        <w:rPr>
          <w:rStyle w:val="Pogrubienie"/>
          <w:rFonts w:ascii="Arial" w:hAnsi="Arial" w:cs="Arial"/>
          <w:b w:val="0"/>
          <w:bCs w:val="0"/>
        </w:rPr>
        <w:t>(Rejon Energetycz</w:t>
      </w:r>
      <w:r w:rsidR="00A70692">
        <w:rPr>
          <w:rStyle w:val="Pogrubienie"/>
          <w:rFonts w:ascii="Arial" w:hAnsi="Arial" w:cs="Arial"/>
          <w:b w:val="0"/>
          <w:bCs w:val="0"/>
        </w:rPr>
        <w:t xml:space="preserve">ny- Wyszków, </w:t>
      </w:r>
      <w:r w:rsidR="00151BFF">
        <w:rPr>
          <w:rStyle w:val="Pogrubienie"/>
          <w:rFonts w:ascii="Arial" w:hAnsi="Arial" w:cs="Arial"/>
          <w:b w:val="0"/>
          <w:bCs w:val="0"/>
        </w:rPr>
        <w:br/>
      </w:r>
      <w:r w:rsidR="00A70692">
        <w:rPr>
          <w:rStyle w:val="Pogrubienie"/>
          <w:rFonts w:ascii="Arial" w:hAnsi="Arial" w:cs="Arial"/>
          <w:b w:val="0"/>
          <w:bCs w:val="0"/>
        </w:rPr>
        <w:t>ul. Pułtuska 116),</w:t>
      </w:r>
    </w:p>
    <w:p w:rsidR="00EE46C9" w:rsidRPr="00237943" w:rsidRDefault="00151BFF" w:rsidP="00E73FC2">
      <w:pPr>
        <w:pStyle w:val="NormalnyWeb"/>
        <w:numPr>
          <w:ilvl w:val="2"/>
          <w:numId w:val="24"/>
        </w:numPr>
        <w:tabs>
          <w:tab w:val="left" w:pos="1134"/>
        </w:tabs>
        <w:spacing w:before="0" w:beforeAutospacing="0" w:after="0" w:line="276" w:lineRule="auto"/>
        <w:ind w:left="1134" w:hanging="283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 xml:space="preserve">zasilanie inwestycji w wodę </w:t>
      </w:r>
      <w:r w:rsidR="00EE46C9" w:rsidRPr="00237943">
        <w:rPr>
          <w:rStyle w:val="Pogrubienie"/>
          <w:rFonts w:ascii="Arial" w:hAnsi="Arial" w:cs="Arial"/>
          <w:b w:val="0"/>
          <w:bCs w:val="0"/>
        </w:rPr>
        <w:t xml:space="preserve">(Urząd Gminy Somianka, Somianka-Parcele 16B, pok. </w:t>
      </w:r>
      <w:r w:rsidR="004D4326">
        <w:rPr>
          <w:rStyle w:val="Pogrubienie"/>
          <w:rFonts w:ascii="Arial" w:hAnsi="Arial" w:cs="Arial"/>
          <w:b w:val="0"/>
          <w:bCs w:val="0"/>
        </w:rPr>
        <w:t xml:space="preserve">nr </w:t>
      </w:r>
      <w:r w:rsidR="00EE46C9" w:rsidRPr="00237943">
        <w:rPr>
          <w:rStyle w:val="Pogrubienie"/>
          <w:rFonts w:ascii="Arial" w:hAnsi="Arial" w:cs="Arial"/>
          <w:b w:val="0"/>
          <w:bCs w:val="0"/>
        </w:rPr>
        <w:t>7)</w:t>
      </w:r>
      <w:r w:rsidR="00A70692">
        <w:rPr>
          <w:rStyle w:val="Pogrubienie"/>
          <w:rFonts w:ascii="Arial" w:hAnsi="Arial" w:cs="Arial"/>
          <w:b w:val="0"/>
          <w:bCs w:val="0"/>
        </w:rPr>
        <w:t>,</w:t>
      </w:r>
    </w:p>
    <w:p w:rsidR="00EE46C9" w:rsidRPr="00237943" w:rsidRDefault="00EE46C9" w:rsidP="00E73FC2">
      <w:pPr>
        <w:pStyle w:val="NormalnyWeb"/>
        <w:numPr>
          <w:ilvl w:val="2"/>
          <w:numId w:val="24"/>
        </w:numPr>
        <w:tabs>
          <w:tab w:val="left" w:pos="1134"/>
        </w:tabs>
        <w:spacing w:before="0" w:beforeAutospacing="0" w:after="0" w:line="276" w:lineRule="auto"/>
        <w:ind w:left="1134" w:hanging="283"/>
        <w:rPr>
          <w:rStyle w:val="Pogrubienie"/>
          <w:rFonts w:ascii="Arial" w:hAnsi="Arial" w:cs="Arial"/>
          <w:b w:val="0"/>
          <w:bCs w:val="0"/>
        </w:rPr>
      </w:pPr>
      <w:r w:rsidRPr="00237943">
        <w:rPr>
          <w:rStyle w:val="Pogrubienie"/>
          <w:rFonts w:ascii="Arial" w:hAnsi="Arial" w:cs="Arial"/>
          <w:b w:val="0"/>
          <w:bCs w:val="0"/>
        </w:rPr>
        <w:t xml:space="preserve">możliwość odprowadzania </w:t>
      </w:r>
      <w:r w:rsidR="00151BFF">
        <w:rPr>
          <w:rStyle w:val="Pogrubienie"/>
          <w:rFonts w:ascii="Arial" w:hAnsi="Arial" w:cs="Arial"/>
          <w:b w:val="0"/>
          <w:bCs w:val="0"/>
        </w:rPr>
        <w:t>ścieków do kanalizacji gminnej</w:t>
      </w:r>
      <w:r w:rsidR="00E73FC2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237943">
        <w:rPr>
          <w:rStyle w:val="Pogrubienie"/>
          <w:rFonts w:ascii="Arial" w:hAnsi="Arial" w:cs="Arial"/>
          <w:b w:val="0"/>
          <w:bCs w:val="0"/>
        </w:rPr>
        <w:t xml:space="preserve">(Urząd Gminy Somianka, Somianka-Parcele 16B, pok. </w:t>
      </w:r>
      <w:r w:rsidR="004D4326">
        <w:rPr>
          <w:rStyle w:val="Pogrubienie"/>
          <w:rFonts w:ascii="Arial" w:hAnsi="Arial" w:cs="Arial"/>
          <w:b w:val="0"/>
          <w:bCs w:val="0"/>
        </w:rPr>
        <w:t xml:space="preserve">nr </w:t>
      </w:r>
      <w:r w:rsidRPr="00237943">
        <w:rPr>
          <w:rStyle w:val="Pogrubienie"/>
          <w:rFonts w:ascii="Arial" w:hAnsi="Arial" w:cs="Arial"/>
          <w:b w:val="0"/>
          <w:bCs w:val="0"/>
        </w:rPr>
        <w:t>7);</w:t>
      </w:r>
    </w:p>
    <w:p w:rsidR="00682B2D" w:rsidRPr="00237943" w:rsidRDefault="00811D9C" w:rsidP="00E73FC2">
      <w:pPr>
        <w:pStyle w:val="NormalnyWeb"/>
        <w:numPr>
          <w:ilvl w:val="1"/>
          <w:numId w:val="1"/>
        </w:numPr>
        <w:spacing w:before="0" w:beforeAutospacing="0" w:after="0" w:afterAutospacing="0" w:line="276" w:lineRule="auto"/>
        <w:ind w:left="1134" w:hanging="425"/>
        <w:rPr>
          <w:rFonts w:ascii="Arial" w:hAnsi="Arial" w:cs="Arial"/>
        </w:rPr>
      </w:pPr>
      <w:r w:rsidRPr="00237943">
        <w:rPr>
          <w:rStyle w:val="Pogrubienie"/>
          <w:rFonts w:ascii="Arial" w:hAnsi="Arial" w:cs="Arial"/>
          <w:b w:val="0"/>
          <w:bCs w:val="0"/>
        </w:rPr>
        <w:t>Wypis z rejestru gruntów</w:t>
      </w:r>
      <w:r w:rsidR="00151BFF">
        <w:rPr>
          <w:rStyle w:val="Pogrubienie"/>
          <w:rFonts w:ascii="Arial" w:hAnsi="Arial" w:cs="Arial"/>
          <w:b w:val="0"/>
          <w:bCs w:val="0"/>
        </w:rPr>
        <w:t xml:space="preserve"> </w:t>
      </w:r>
      <w:r w:rsidR="00682B2D" w:rsidRPr="00237943">
        <w:rPr>
          <w:rFonts w:ascii="Arial" w:hAnsi="Arial" w:cs="Arial"/>
        </w:rPr>
        <w:t>(Starostwo Powiatowe w Wyszkowie, ul. Aleja Róż 2</w:t>
      </w:r>
      <w:r w:rsidR="004D4326">
        <w:rPr>
          <w:rFonts w:ascii="Arial" w:hAnsi="Arial" w:cs="Arial"/>
        </w:rPr>
        <w:t>, pok. nr 25</w:t>
      </w:r>
      <w:r w:rsidR="00682B2D" w:rsidRPr="00237943">
        <w:rPr>
          <w:rFonts w:ascii="Arial" w:hAnsi="Arial" w:cs="Arial"/>
        </w:rPr>
        <w:t>);</w:t>
      </w:r>
    </w:p>
    <w:p w:rsidR="00CE184A" w:rsidRDefault="00CE184A" w:rsidP="00151BFF">
      <w:pPr>
        <w:pStyle w:val="NormalnyWeb"/>
        <w:numPr>
          <w:ilvl w:val="1"/>
          <w:numId w:val="1"/>
        </w:numPr>
        <w:spacing w:after="0" w:line="276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Ostateczna decyzja o środowiskowych uwarunkowaniach dla inwestycji mogących znacząco oddziaływać na środowisko </w:t>
      </w:r>
      <w:r w:rsidRPr="00237943">
        <w:rPr>
          <w:rStyle w:val="Pogrubienie"/>
          <w:rFonts w:ascii="Arial" w:hAnsi="Arial" w:cs="Arial"/>
          <w:b w:val="0"/>
          <w:bCs w:val="0"/>
        </w:rPr>
        <w:t>(Urząd Gminy Somianka, Somianka-Parcele 16B, pok. nr</w:t>
      </w:r>
      <w:r>
        <w:rPr>
          <w:rStyle w:val="Pogrubienie"/>
          <w:rFonts w:ascii="Arial" w:hAnsi="Arial" w:cs="Arial"/>
          <w:b w:val="0"/>
          <w:bCs w:val="0"/>
        </w:rPr>
        <w:t xml:space="preserve"> 8</w:t>
      </w:r>
      <w:r w:rsidRPr="00237943">
        <w:rPr>
          <w:rStyle w:val="Pogrubienie"/>
          <w:rFonts w:ascii="Arial" w:hAnsi="Arial" w:cs="Arial"/>
          <w:b w:val="0"/>
          <w:bCs w:val="0"/>
        </w:rPr>
        <w:t>);</w:t>
      </w:r>
    </w:p>
    <w:p w:rsidR="00682B2D" w:rsidRPr="006633AD" w:rsidRDefault="00682B2D" w:rsidP="00151BFF">
      <w:pPr>
        <w:pStyle w:val="NormalnyWeb"/>
        <w:numPr>
          <w:ilvl w:val="1"/>
          <w:numId w:val="1"/>
        </w:numPr>
        <w:spacing w:after="0" w:line="276" w:lineRule="auto"/>
        <w:ind w:left="1134" w:hanging="425"/>
        <w:rPr>
          <w:rStyle w:val="Pogrubienie"/>
          <w:rFonts w:ascii="Arial" w:hAnsi="Arial" w:cs="Arial"/>
          <w:b w:val="0"/>
          <w:bCs w:val="0"/>
        </w:rPr>
      </w:pPr>
      <w:r w:rsidRPr="006633AD">
        <w:rPr>
          <w:rFonts w:ascii="Arial" w:hAnsi="Arial" w:cs="Arial"/>
        </w:rPr>
        <w:lastRenderedPageBreak/>
        <w:t xml:space="preserve">Zgoda na wykonanie zjazdu, odpowiedniego dla planowanej inwestycji – jeśli działka </w:t>
      </w:r>
      <w:r w:rsidR="00184D3A" w:rsidRPr="006633AD">
        <w:rPr>
          <w:rFonts w:ascii="Arial" w:hAnsi="Arial" w:cs="Arial"/>
        </w:rPr>
        <w:t>przylega bezpośrednio do</w:t>
      </w:r>
      <w:r w:rsidRPr="006633AD">
        <w:rPr>
          <w:rFonts w:ascii="Arial" w:hAnsi="Arial" w:cs="Arial"/>
        </w:rPr>
        <w:t xml:space="preserve"> drogi krajowej</w:t>
      </w:r>
      <w:r w:rsidR="006633AD" w:rsidRPr="006633AD">
        <w:rPr>
          <w:rFonts w:ascii="Arial" w:hAnsi="Arial" w:cs="Arial"/>
        </w:rPr>
        <w:t xml:space="preserve"> (Generalna  Dyrekcja Dróg Krajowych</w:t>
      </w:r>
      <w:r w:rsidR="00CE184A">
        <w:rPr>
          <w:rFonts w:ascii="Arial" w:hAnsi="Arial" w:cs="Arial"/>
        </w:rPr>
        <w:t xml:space="preserve"> I Autostrad, ul. Wronia 53, </w:t>
      </w:r>
      <w:r w:rsidR="006633AD" w:rsidRPr="006633AD">
        <w:rPr>
          <w:rFonts w:ascii="Arial" w:hAnsi="Arial" w:cs="Arial"/>
        </w:rPr>
        <w:t>00-874 Warszawa)</w:t>
      </w:r>
      <w:r w:rsidR="006633AD">
        <w:rPr>
          <w:rFonts w:ascii="Arial" w:hAnsi="Arial" w:cs="Arial"/>
        </w:rPr>
        <w:t xml:space="preserve"> </w:t>
      </w:r>
      <w:r w:rsidR="002B4F5E" w:rsidRPr="006633AD">
        <w:rPr>
          <w:rFonts w:ascii="Arial" w:hAnsi="Arial" w:cs="Arial"/>
        </w:rPr>
        <w:t>lub wojewódzkiej</w:t>
      </w:r>
      <w:r w:rsidR="006633AD">
        <w:rPr>
          <w:rFonts w:ascii="Arial" w:hAnsi="Arial" w:cs="Arial"/>
        </w:rPr>
        <w:t xml:space="preserve"> (Mazowiecki Zarząd Dróg Wojewódzkich w Warszawie, </w:t>
      </w:r>
      <w:r w:rsidR="00151BFF">
        <w:rPr>
          <w:rFonts w:ascii="Arial" w:hAnsi="Arial" w:cs="Arial"/>
        </w:rPr>
        <w:br/>
      </w:r>
      <w:r w:rsidR="006633AD" w:rsidRPr="006633AD">
        <w:rPr>
          <w:rFonts w:ascii="Arial" w:hAnsi="Arial" w:cs="Arial"/>
        </w:rPr>
        <w:t>ul. Mazowiecka 14</w:t>
      </w:r>
      <w:r w:rsidR="006633AD">
        <w:rPr>
          <w:rFonts w:ascii="Arial" w:hAnsi="Arial" w:cs="Arial"/>
        </w:rPr>
        <w:t xml:space="preserve">, </w:t>
      </w:r>
      <w:r w:rsidR="006633AD" w:rsidRPr="006633AD">
        <w:rPr>
          <w:rFonts w:ascii="Arial" w:hAnsi="Arial" w:cs="Arial"/>
        </w:rPr>
        <w:t>00-048 Warszawa);</w:t>
      </w:r>
      <w:r w:rsidR="002B4F5E" w:rsidRPr="006633AD">
        <w:rPr>
          <w:rFonts w:ascii="Arial" w:hAnsi="Arial" w:cs="Arial"/>
        </w:rPr>
        <w:t xml:space="preserve"> </w:t>
      </w:r>
      <w:r w:rsidRPr="006633AD">
        <w:rPr>
          <w:rStyle w:val="Pogrubienie"/>
          <w:rFonts w:ascii="Arial" w:hAnsi="Arial" w:cs="Arial"/>
          <w:b w:val="0"/>
          <w:bCs w:val="0"/>
        </w:rPr>
        <w:tab/>
      </w:r>
    </w:p>
    <w:p w:rsidR="00682B2D" w:rsidRPr="00237943" w:rsidRDefault="00682B2D" w:rsidP="00151BFF">
      <w:pPr>
        <w:pStyle w:val="NormalnyWeb"/>
        <w:numPr>
          <w:ilvl w:val="1"/>
          <w:numId w:val="1"/>
        </w:numPr>
        <w:spacing w:after="0" w:line="276" w:lineRule="auto"/>
        <w:ind w:left="1134" w:hanging="425"/>
        <w:rPr>
          <w:rStyle w:val="Pogrubienie"/>
          <w:rFonts w:ascii="Arial" w:hAnsi="Arial" w:cs="Arial"/>
          <w:b w:val="0"/>
          <w:bCs w:val="0"/>
        </w:rPr>
      </w:pPr>
      <w:r w:rsidRPr="00237943">
        <w:rPr>
          <w:rStyle w:val="Pogrubienie"/>
          <w:rFonts w:ascii="Arial" w:hAnsi="Arial" w:cs="Arial"/>
          <w:b w:val="0"/>
          <w:bCs w:val="0"/>
        </w:rPr>
        <w:t>Tytuł własności (współwłasności) drogi</w:t>
      </w:r>
      <w:r w:rsidR="00184D3A">
        <w:rPr>
          <w:rStyle w:val="Pogrubienie"/>
          <w:rFonts w:ascii="Arial" w:hAnsi="Arial" w:cs="Arial"/>
          <w:b w:val="0"/>
          <w:bCs w:val="0"/>
        </w:rPr>
        <w:t xml:space="preserve"> wewnętrznej</w:t>
      </w:r>
      <w:r w:rsidRPr="00237943">
        <w:rPr>
          <w:rStyle w:val="Pogrubienie"/>
          <w:rFonts w:ascii="Arial" w:hAnsi="Arial" w:cs="Arial"/>
          <w:b w:val="0"/>
          <w:bCs w:val="0"/>
        </w:rPr>
        <w:t xml:space="preserve"> lub akt notarialny</w:t>
      </w:r>
      <w:r w:rsidR="00184D3A">
        <w:rPr>
          <w:rStyle w:val="Pogrubienie"/>
          <w:rFonts w:ascii="Arial" w:hAnsi="Arial" w:cs="Arial"/>
          <w:b w:val="0"/>
          <w:bCs w:val="0"/>
        </w:rPr>
        <w:t>,</w:t>
      </w:r>
      <w:r w:rsidRPr="00237943">
        <w:rPr>
          <w:rStyle w:val="Pogrubienie"/>
          <w:rFonts w:ascii="Arial" w:hAnsi="Arial" w:cs="Arial"/>
          <w:b w:val="0"/>
          <w:bCs w:val="0"/>
        </w:rPr>
        <w:t xml:space="preserve"> w którym ustanowiono służebność przejścia i przejazdu</w:t>
      </w:r>
      <w:r w:rsidR="002B4F5E" w:rsidRPr="00237943">
        <w:rPr>
          <w:rStyle w:val="Pogrubienie"/>
          <w:rFonts w:ascii="Arial" w:hAnsi="Arial" w:cs="Arial"/>
          <w:b w:val="0"/>
          <w:bCs w:val="0"/>
        </w:rPr>
        <w:t xml:space="preserve"> (alternatywnie nr księgi, w której ustanowiona została służebność)</w:t>
      </w:r>
      <w:r w:rsidR="00BD316D">
        <w:rPr>
          <w:rStyle w:val="Pogrubienie"/>
          <w:rFonts w:ascii="Arial" w:hAnsi="Arial" w:cs="Arial"/>
          <w:b w:val="0"/>
          <w:bCs w:val="0"/>
        </w:rPr>
        <w:t>;</w:t>
      </w:r>
    </w:p>
    <w:p w:rsidR="00151BFF" w:rsidRPr="00151BFF" w:rsidRDefault="002B4F5E" w:rsidP="00151BFF">
      <w:pPr>
        <w:pStyle w:val="NormalnyWeb"/>
        <w:numPr>
          <w:ilvl w:val="1"/>
          <w:numId w:val="1"/>
        </w:numPr>
        <w:spacing w:after="120" w:afterAutospacing="0" w:line="276" w:lineRule="auto"/>
        <w:ind w:left="1134" w:hanging="425"/>
        <w:rPr>
          <w:rStyle w:val="Pogrubienie"/>
          <w:rFonts w:ascii="Arial" w:hAnsi="Arial" w:cs="Arial"/>
          <w:b w:val="0"/>
          <w:bCs w:val="0"/>
        </w:rPr>
      </w:pPr>
      <w:r w:rsidRPr="00151BFF">
        <w:rPr>
          <w:rStyle w:val="Pogrubienie"/>
          <w:rFonts w:ascii="Arial" w:hAnsi="Arial" w:cs="Arial"/>
          <w:b w:val="0"/>
          <w:bCs w:val="0"/>
        </w:rPr>
        <w:t>Zgoda na wybudowanie szczelnego szamba – jeśli działka znajduje się na terenie zalewowym</w:t>
      </w:r>
      <w:r w:rsidR="00151BFF" w:rsidRPr="00151BFF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151BFF">
        <w:rPr>
          <w:rStyle w:val="Pogrubienie"/>
          <w:rFonts w:ascii="Arial" w:hAnsi="Arial" w:cs="Arial"/>
          <w:b w:val="0"/>
          <w:bCs w:val="0"/>
        </w:rPr>
        <w:t>(Państwowe Gospodarstwo Wodne, Wody Polskie, ul. Zarzecze 13B, 03-194 Warszawa)</w:t>
      </w:r>
      <w:r w:rsidR="00151BFF" w:rsidRPr="00151BFF">
        <w:rPr>
          <w:rStyle w:val="Pogrubienie"/>
          <w:rFonts w:ascii="Arial" w:hAnsi="Arial" w:cs="Arial"/>
          <w:b w:val="0"/>
          <w:bCs w:val="0"/>
        </w:rPr>
        <w:t>.</w:t>
      </w:r>
    </w:p>
    <w:p w:rsidR="00FA0B98" w:rsidRPr="00237943" w:rsidRDefault="00FA0B98" w:rsidP="00E73FC2">
      <w:pPr>
        <w:pStyle w:val="NormalnyWeb"/>
        <w:numPr>
          <w:ilvl w:val="0"/>
          <w:numId w:val="1"/>
        </w:numPr>
        <w:tabs>
          <w:tab w:val="clear" w:pos="644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</w:rPr>
      </w:pPr>
      <w:r w:rsidRPr="00237943">
        <w:rPr>
          <w:rFonts w:ascii="Arial" w:hAnsi="Arial" w:cs="Arial"/>
          <w:b/>
          <w:bCs/>
        </w:rPr>
        <w:t>Opłaty:</w:t>
      </w:r>
      <w:r w:rsidRPr="00237943">
        <w:rPr>
          <w:rFonts w:ascii="Arial" w:hAnsi="Arial" w:cs="Arial"/>
        </w:rPr>
        <w:t xml:space="preserve"> </w:t>
      </w:r>
    </w:p>
    <w:p w:rsidR="00F01210" w:rsidRDefault="00F01210" w:rsidP="00F01210">
      <w:pPr>
        <w:pStyle w:val="NormalnyWeb"/>
        <w:spacing w:before="0" w:beforeAutospacing="0" w:after="120" w:afterAutospacing="0" w:line="276" w:lineRule="auto"/>
        <w:ind w:left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Wydanie decyzji o warunkach zabudowy i zagospodarowania terenu na wniosek właściciela lub użytkownika wieczystego terenu, którego wniosek dotyczy – zwolnione z opłaty.</w:t>
      </w:r>
    </w:p>
    <w:p w:rsidR="00F01210" w:rsidRPr="00F01210" w:rsidRDefault="00F01210" w:rsidP="00F01210">
      <w:pPr>
        <w:pStyle w:val="NormalnyWeb"/>
        <w:spacing w:before="0" w:beforeAutospacing="0" w:after="120" w:afterAutospacing="0" w:line="276" w:lineRule="auto"/>
        <w:ind w:left="284"/>
        <w:rPr>
          <w:rFonts w:ascii="Arial" w:hAnsi="Arial" w:cs="Arial"/>
          <w:sz w:val="25"/>
          <w:szCs w:val="25"/>
        </w:rPr>
      </w:pPr>
      <w:r w:rsidRPr="00F01210">
        <w:rPr>
          <w:rStyle w:val="Pogrubienie"/>
          <w:rFonts w:ascii="Arial" w:hAnsi="Arial" w:cs="Arial"/>
        </w:rPr>
        <w:t xml:space="preserve">598 zł - </w:t>
      </w:r>
      <w:r w:rsidRPr="00F01210">
        <w:rPr>
          <w:rFonts w:ascii="Arial" w:hAnsi="Arial" w:cs="Arial"/>
        </w:rPr>
        <w:t>opłata wnoszona przez</w:t>
      </w:r>
      <w:r w:rsidRPr="00F01210">
        <w:rPr>
          <w:rStyle w:val="Pogrubienie"/>
          <w:rFonts w:ascii="Arial" w:hAnsi="Arial" w:cs="Arial"/>
        </w:rPr>
        <w:t xml:space="preserve"> pozostałe podmioty (w szczególności osoby trzecie, niebędące właścicielem lub użytkownikiem wieczystym nieruchomości)</w:t>
      </w:r>
    </w:p>
    <w:p w:rsidR="00F01210" w:rsidRDefault="00F01210" w:rsidP="00E73FC2">
      <w:pPr>
        <w:pStyle w:val="NormalnyWeb"/>
        <w:spacing w:before="0" w:beforeAutospacing="0" w:after="120" w:afterAutospacing="0" w:line="276" w:lineRule="auto"/>
        <w:ind w:left="284"/>
        <w:rPr>
          <w:rFonts w:ascii="Arial" w:hAnsi="Arial" w:cs="Arial"/>
          <w:sz w:val="25"/>
          <w:szCs w:val="25"/>
        </w:rPr>
      </w:pPr>
    </w:p>
    <w:p w:rsidR="00237943" w:rsidRPr="00237943" w:rsidRDefault="00151BFF" w:rsidP="00E73FC2">
      <w:pPr>
        <w:pStyle w:val="NormalnyWeb"/>
        <w:spacing w:before="0" w:beforeAutospacing="0" w:after="120" w:afterAutospacing="0" w:line="276" w:lineRule="auto"/>
        <w:ind w:left="284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Opłatę uiszcza się w kasie </w:t>
      </w:r>
      <w:r w:rsidR="00237943" w:rsidRPr="00237943">
        <w:rPr>
          <w:rFonts w:ascii="Arial" w:hAnsi="Arial" w:cs="Arial"/>
          <w:shd w:val="clear" w:color="auto" w:fill="FFFFFF"/>
        </w:rPr>
        <w:t xml:space="preserve">Urzędu Gminy </w:t>
      </w:r>
      <w:r w:rsidR="00A16CB4">
        <w:rPr>
          <w:rFonts w:ascii="Arial" w:hAnsi="Arial" w:cs="Arial"/>
          <w:shd w:val="clear" w:color="auto" w:fill="FFFFFF"/>
        </w:rPr>
        <w:t xml:space="preserve">(możliwość płatności kartą) </w:t>
      </w:r>
      <w:r>
        <w:rPr>
          <w:rFonts w:ascii="Arial" w:hAnsi="Arial" w:cs="Arial"/>
          <w:shd w:val="clear" w:color="auto" w:fill="FFFFFF"/>
        </w:rPr>
        <w:t xml:space="preserve">lub na konto Urzędu Gminy </w:t>
      </w:r>
      <w:r w:rsidR="00237943" w:rsidRPr="00237943">
        <w:rPr>
          <w:rFonts w:ascii="Arial" w:hAnsi="Arial" w:cs="Arial"/>
          <w:b/>
          <w:bCs/>
          <w:shd w:val="clear" w:color="auto" w:fill="FFFFFF"/>
        </w:rPr>
        <w:t xml:space="preserve">BS Ostrów </w:t>
      </w:r>
      <w:proofErr w:type="spellStart"/>
      <w:r w:rsidR="00237943" w:rsidRPr="00237943">
        <w:rPr>
          <w:rFonts w:ascii="Arial" w:hAnsi="Arial" w:cs="Arial"/>
          <w:b/>
          <w:bCs/>
          <w:shd w:val="clear" w:color="auto" w:fill="FFFFFF"/>
        </w:rPr>
        <w:t>Maz</w:t>
      </w:r>
      <w:proofErr w:type="spellEnd"/>
      <w:r w:rsidR="00237943" w:rsidRPr="00237943">
        <w:rPr>
          <w:rFonts w:ascii="Arial" w:hAnsi="Arial" w:cs="Arial"/>
          <w:b/>
          <w:bCs/>
          <w:shd w:val="clear" w:color="auto" w:fill="FFFFFF"/>
        </w:rPr>
        <w:t>. O/Somianka Nr 66 8923 1076 0600 0824 2006 0001.</w:t>
      </w:r>
    </w:p>
    <w:p w:rsidR="00237943" w:rsidRPr="00237943" w:rsidRDefault="00A16CB4" w:rsidP="00E73FC2">
      <w:pPr>
        <w:pStyle w:val="NormalnyWeb"/>
        <w:spacing w:before="0" w:beforeAutospacing="0" w:after="0" w:afterAutospacing="0" w:line="276" w:lineRule="auto"/>
        <w:ind w:left="284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Podstawa prawna: </w:t>
      </w:r>
      <w:r w:rsidR="00237943" w:rsidRPr="00237943">
        <w:rPr>
          <w:rFonts w:ascii="Arial" w:hAnsi="Arial" w:cs="Arial"/>
          <w:bCs/>
          <w:shd w:val="clear" w:color="auto" w:fill="FFFFFF"/>
        </w:rPr>
        <w:t>załącznik</w:t>
      </w:r>
      <w:r>
        <w:rPr>
          <w:rFonts w:ascii="Arial" w:hAnsi="Arial" w:cs="Arial"/>
          <w:bCs/>
          <w:shd w:val="clear" w:color="auto" w:fill="FFFFFF"/>
        </w:rPr>
        <w:t xml:space="preserve"> do</w:t>
      </w:r>
      <w:r w:rsidR="00237943" w:rsidRPr="00237943">
        <w:rPr>
          <w:rFonts w:ascii="Arial" w:hAnsi="Arial" w:cs="Arial"/>
          <w:bCs/>
          <w:shd w:val="clear" w:color="auto" w:fill="FFFFFF"/>
        </w:rPr>
        <w:t xml:space="preserve"> ustawy z dnia 16 listopada 2006 r. o opłacie ska</w:t>
      </w:r>
      <w:r w:rsidR="00BD316D">
        <w:rPr>
          <w:rFonts w:ascii="Arial" w:hAnsi="Arial" w:cs="Arial"/>
          <w:bCs/>
          <w:shd w:val="clear" w:color="auto" w:fill="FFFFFF"/>
        </w:rPr>
        <w:t xml:space="preserve">rbowej </w:t>
      </w:r>
      <w:r w:rsidR="00151BFF" w:rsidRPr="00237943">
        <w:rPr>
          <w:rFonts w:ascii="Arial" w:hAnsi="Arial" w:cs="Arial"/>
          <w:bCs/>
          <w:shd w:val="clear" w:color="auto" w:fill="FFFFFF"/>
        </w:rPr>
        <w:t>część I, pkt 8</w:t>
      </w:r>
      <w:r w:rsidR="00151BFF">
        <w:rPr>
          <w:rFonts w:ascii="Arial" w:hAnsi="Arial" w:cs="Arial"/>
          <w:bCs/>
          <w:shd w:val="clear" w:color="auto" w:fill="FFFFFF"/>
        </w:rPr>
        <w:t xml:space="preserve"> i 9 oraz</w:t>
      </w:r>
      <w:r w:rsidR="00151BFF" w:rsidRPr="00237943">
        <w:rPr>
          <w:rFonts w:ascii="Arial" w:hAnsi="Arial" w:cs="Arial"/>
          <w:bCs/>
          <w:shd w:val="clear" w:color="auto" w:fill="FFFFFF"/>
        </w:rPr>
        <w:t xml:space="preserve"> art. 6 ust.1 pkt 1</w:t>
      </w:r>
      <w:r w:rsidR="00151BFF">
        <w:rPr>
          <w:rFonts w:ascii="Arial" w:hAnsi="Arial" w:cs="Arial"/>
          <w:bCs/>
          <w:shd w:val="clear" w:color="auto" w:fill="FFFFFF"/>
        </w:rPr>
        <w:t xml:space="preserve"> </w:t>
      </w:r>
      <w:r w:rsidR="00BD316D">
        <w:rPr>
          <w:rFonts w:ascii="Arial" w:hAnsi="Arial" w:cs="Arial"/>
          <w:bCs/>
          <w:shd w:val="clear" w:color="auto" w:fill="FFFFFF"/>
        </w:rPr>
        <w:t>(Dz. U. z 2019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BD316D">
        <w:rPr>
          <w:rFonts w:ascii="Arial" w:hAnsi="Arial" w:cs="Arial"/>
          <w:bCs/>
          <w:shd w:val="clear" w:color="auto" w:fill="FFFFFF"/>
        </w:rPr>
        <w:t>r. poz. 1000</w:t>
      </w:r>
      <w:r w:rsidR="00237943" w:rsidRPr="00237943">
        <w:rPr>
          <w:rFonts w:ascii="Arial" w:hAnsi="Arial" w:cs="Arial"/>
          <w:bCs/>
          <w:shd w:val="clear" w:color="auto" w:fill="FFFFFF"/>
        </w:rPr>
        <w:t>, ze zm.)</w:t>
      </w:r>
      <w:r w:rsidR="00151BFF">
        <w:rPr>
          <w:rFonts w:ascii="Arial" w:hAnsi="Arial" w:cs="Arial"/>
          <w:bCs/>
          <w:shd w:val="clear" w:color="auto" w:fill="FFFFFF"/>
        </w:rPr>
        <w:t>.</w:t>
      </w:r>
    </w:p>
    <w:p w:rsidR="00935879" w:rsidRDefault="00FA0B98" w:rsidP="00E73FC2">
      <w:pPr>
        <w:pStyle w:val="NormalnyWeb"/>
        <w:numPr>
          <w:ilvl w:val="0"/>
          <w:numId w:val="1"/>
        </w:numPr>
        <w:tabs>
          <w:tab w:val="clear" w:pos="644"/>
          <w:tab w:val="num" w:pos="284"/>
        </w:tabs>
        <w:spacing w:after="0" w:afterAutospacing="0" w:line="276" w:lineRule="auto"/>
        <w:ind w:left="284" w:hanging="284"/>
        <w:jc w:val="both"/>
        <w:rPr>
          <w:rFonts w:ascii="Arial" w:hAnsi="Arial" w:cs="Arial"/>
        </w:rPr>
      </w:pPr>
      <w:r w:rsidRPr="00237943">
        <w:rPr>
          <w:rFonts w:ascii="Arial" w:hAnsi="Arial" w:cs="Arial"/>
          <w:b/>
          <w:bCs/>
        </w:rPr>
        <w:t>Terminy załatwienia sprawy:</w:t>
      </w:r>
      <w:r w:rsidRPr="00237943">
        <w:rPr>
          <w:rFonts w:ascii="Arial" w:hAnsi="Arial" w:cs="Arial"/>
        </w:rPr>
        <w:t xml:space="preserve"> </w:t>
      </w:r>
    </w:p>
    <w:p w:rsidR="00237943" w:rsidRPr="00237943" w:rsidRDefault="00237943" w:rsidP="00E73FC2">
      <w:pPr>
        <w:pStyle w:val="western"/>
        <w:shd w:val="clear" w:color="auto" w:fill="FFFFFF"/>
        <w:spacing w:before="0" w:beforeAutospacing="0" w:after="120" w:afterAutospacing="0"/>
        <w:ind w:left="284"/>
        <w:rPr>
          <w:rFonts w:ascii="Arial" w:hAnsi="Arial" w:cs="Arial"/>
        </w:rPr>
      </w:pPr>
      <w:r w:rsidRPr="00237943">
        <w:rPr>
          <w:rFonts w:ascii="Arial" w:hAnsi="Arial" w:cs="Arial"/>
        </w:rPr>
        <w:t>W przypadku sprawy wymagającej postępowania wyjaśniającego, nie później niż w ciągu miesiąca, a sprawy szczególnie skomplikowanej – nie później niż w ciągu dwóch miesięcy od wszczęcia postępowania.</w:t>
      </w:r>
    </w:p>
    <w:p w:rsidR="00237943" w:rsidRPr="00237943" w:rsidRDefault="00E73FC2" w:rsidP="00E73FC2">
      <w:pPr>
        <w:pStyle w:val="western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</w:rPr>
      </w:pPr>
      <w:r>
        <w:rPr>
          <w:rFonts w:ascii="Arial" w:hAnsi="Arial" w:cs="Arial"/>
        </w:rPr>
        <w:t>Podstawa prawna: art. 35 § 2 i</w:t>
      </w:r>
      <w:r w:rsidR="00237943" w:rsidRPr="00237943">
        <w:rPr>
          <w:rFonts w:ascii="Arial" w:hAnsi="Arial" w:cs="Arial"/>
        </w:rPr>
        <w:t xml:space="preserve"> 3 </w:t>
      </w:r>
      <w:r w:rsidR="004E56A2">
        <w:rPr>
          <w:rFonts w:ascii="Arial" w:hAnsi="Arial" w:cs="Arial"/>
        </w:rPr>
        <w:t xml:space="preserve">oraz 5 </w:t>
      </w:r>
      <w:r w:rsidR="00237943" w:rsidRPr="00237943">
        <w:rPr>
          <w:rFonts w:ascii="Arial" w:hAnsi="Arial" w:cs="Arial"/>
        </w:rPr>
        <w:t>ustawy z dnia 14 czerwca 1960 r.</w:t>
      </w:r>
      <w:r w:rsidR="004E56A2">
        <w:rPr>
          <w:rFonts w:ascii="Arial" w:hAnsi="Arial" w:cs="Arial"/>
        </w:rPr>
        <w:t xml:space="preserve"> -</w:t>
      </w:r>
      <w:r w:rsidR="00237943" w:rsidRPr="00237943">
        <w:rPr>
          <w:rFonts w:ascii="Arial" w:hAnsi="Arial" w:cs="Arial"/>
        </w:rPr>
        <w:t xml:space="preserve"> Kodeks post</w:t>
      </w:r>
      <w:r>
        <w:rPr>
          <w:rFonts w:ascii="Arial" w:hAnsi="Arial" w:cs="Arial"/>
        </w:rPr>
        <w:t>ępowania administracyjnego (</w:t>
      </w:r>
      <w:r w:rsidR="00237943" w:rsidRPr="00237943">
        <w:rPr>
          <w:rFonts w:ascii="Arial" w:hAnsi="Arial" w:cs="Arial"/>
        </w:rPr>
        <w:t>Dz. U. z 201</w:t>
      </w:r>
      <w:r w:rsidR="00184D3A">
        <w:rPr>
          <w:rFonts w:ascii="Arial" w:hAnsi="Arial" w:cs="Arial"/>
        </w:rPr>
        <w:t>8</w:t>
      </w:r>
      <w:r w:rsidR="00237943" w:rsidRPr="00237943">
        <w:rPr>
          <w:rFonts w:ascii="Arial" w:hAnsi="Arial" w:cs="Arial"/>
        </w:rPr>
        <w:t xml:space="preserve"> r. poz. </w:t>
      </w:r>
      <w:r w:rsidR="00184D3A">
        <w:rPr>
          <w:rFonts w:ascii="Arial" w:hAnsi="Arial" w:cs="Arial"/>
        </w:rPr>
        <w:t>2096</w:t>
      </w:r>
      <w:r w:rsidR="00237943" w:rsidRPr="00237943">
        <w:rPr>
          <w:rFonts w:ascii="Arial" w:hAnsi="Arial" w:cs="Arial"/>
        </w:rPr>
        <w:t>, ze zm.).</w:t>
      </w:r>
    </w:p>
    <w:p w:rsidR="00E73FC2" w:rsidRDefault="00FA0B98" w:rsidP="00E73FC2">
      <w:pPr>
        <w:pStyle w:val="NormalnyWeb"/>
        <w:numPr>
          <w:ilvl w:val="0"/>
          <w:numId w:val="1"/>
        </w:numPr>
        <w:tabs>
          <w:tab w:val="clear" w:pos="644"/>
          <w:tab w:val="num" w:pos="284"/>
        </w:tabs>
        <w:spacing w:before="120" w:beforeAutospacing="0" w:after="0" w:afterAutospacing="0" w:line="276" w:lineRule="auto"/>
        <w:ind w:left="284" w:hanging="284"/>
        <w:jc w:val="both"/>
        <w:rPr>
          <w:rFonts w:ascii="Arial" w:hAnsi="Arial" w:cs="Arial"/>
        </w:rPr>
      </w:pPr>
      <w:r w:rsidRPr="00935879">
        <w:rPr>
          <w:rFonts w:ascii="Arial" w:hAnsi="Arial" w:cs="Arial"/>
          <w:b/>
          <w:bCs/>
        </w:rPr>
        <w:t>Tryb odwoławczy:</w:t>
      </w:r>
      <w:r w:rsidRPr="00935879">
        <w:rPr>
          <w:rFonts w:ascii="Arial" w:hAnsi="Arial" w:cs="Arial"/>
        </w:rPr>
        <w:t xml:space="preserve"> </w:t>
      </w:r>
    </w:p>
    <w:p w:rsidR="00935879" w:rsidRPr="00935879" w:rsidRDefault="00FA0B98" w:rsidP="00E73FC2">
      <w:pPr>
        <w:pStyle w:val="NormalnyWeb"/>
        <w:spacing w:before="0" w:beforeAutospacing="0" w:after="120" w:afterAutospacing="0" w:line="276" w:lineRule="auto"/>
        <w:ind w:left="284"/>
        <w:rPr>
          <w:rFonts w:ascii="Arial" w:hAnsi="Arial" w:cs="Arial"/>
        </w:rPr>
      </w:pPr>
      <w:r w:rsidRPr="00935879">
        <w:rPr>
          <w:rFonts w:ascii="Arial" w:hAnsi="Arial" w:cs="Arial"/>
        </w:rPr>
        <w:t>Odwołanie do Samorządowego Kolegium Odwoławczego w Ostrołęce</w:t>
      </w:r>
      <w:r w:rsidR="00E73FC2">
        <w:rPr>
          <w:rFonts w:ascii="Arial" w:hAnsi="Arial" w:cs="Arial"/>
        </w:rPr>
        <w:t>,</w:t>
      </w:r>
      <w:r w:rsidR="00096D72" w:rsidRPr="00935879">
        <w:rPr>
          <w:rFonts w:ascii="Arial" w:hAnsi="Arial" w:cs="Arial"/>
        </w:rPr>
        <w:t xml:space="preserve"> za pośrednictwem Wójta Gminy</w:t>
      </w:r>
      <w:r w:rsidR="00E73FC2">
        <w:rPr>
          <w:rFonts w:ascii="Arial" w:hAnsi="Arial" w:cs="Arial"/>
        </w:rPr>
        <w:t>,</w:t>
      </w:r>
      <w:r w:rsidRPr="00935879">
        <w:rPr>
          <w:rFonts w:ascii="Arial" w:hAnsi="Arial" w:cs="Arial"/>
        </w:rPr>
        <w:t xml:space="preserve"> w terminie 14 dni od </w:t>
      </w:r>
      <w:r w:rsidR="00096D72" w:rsidRPr="00935879">
        <w:rPr>
          <w:rFonts w:ascii="Arial" w:hAnsi="Arial" w:cs="Arial"/>
        </w:rPr>
        <w:t xml:space="preserve">daty doręczenia </w:t>
      </w:r>
      <w:r w:rsidRPr="00935879">
        <w:rPr>
          <w:rFonts w:ascii="Arial" w:hAnsi="Arial" w:cs="Arial"/>
        </w:rPr>
        <w:t>decyzji</w:t>
      </w:r>
      <w:r w:rsidR="00096D72" w:rsidRPr="00935879">
        <w:rPr>
          <w:rFonts w:ascii="Arial" w:hAnsi="Arial" w:cs="Arial"/>
        </w:rPr>
        <w:t>.</w:t>
      </w:r>
    </w:p>
    <w:p w:rsidR="00FA0B98" w:rsidRPr="00237943" w:rsidRDefault="00FA0B98" w:rsidP="00E73FC2">
      <w:pPr>
        <w:pStyle w:val="NormalnyWeb"/>
        <w:numPr>
          <w:ilvl w:val="0"/>
          <w:numId w:val="1"/>
        </w:numPr>
        <w:tabs>
          <w:tab w:val="clear" w:pos="644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</w:rPr>
      </w:pPr>
      <w:r w:rsidRPr="00237943">
        <w:rPr>
          <w:rFonts w:ascii="Arial" w:hAnsi="Arial" w:cs="Arial"/>
          <w:b/>
          <w:bCs/>
        </w:rPr>
        <w:t>Miejsce złożenia wniosku:</w:t>
      </w:r>
      <w:r w:rsidRPr="00237943">
        <w:rPr>
          <w:rFonts w:ascii="Arial" w:hAnsi="Arial" w:cs="Arial"/>
        </w:rPr>
        <w:t xml:space="preserve"> </w:t>
      </w:r>
    </w:p>
    <w:p w:rsidR="001061C2" w:rsidRPr="00237943" w:rsidRDefault="00237943" w:rsidP="00E73FC2">
      <w:pPr>
        <w:pStyle w:val="NormalnyWeb"/>
        <w:numPr>
          <w:ilvl w:val="1"/>
          <w:numId w:val="1"/>
        </w:numPr>
        <w:spacing w:after="0" w:afterAutospacing="0" w:line="276" w:lineRule="auto"/>
        <w:ind w:left="709" w:hanging="425"/>
        <w:rPr>
          <w:rFonts w:ascii="Arial" w:hAnsi="Arial" w:cs="Arial"/>
        </w:rPr>
      </w:pPr>
      <w:r w:rsidRPr="00237943">
        <w:rPr>
          <w:rFonts w:ascii="Arial" w:hAnsi="Arial" w:cs="Arial"/>
        </w:rPr>
        <w:t xml:space="preserve">Osobiście - </w:t>
      </w:r>
      <w:r w:rsidR="00FA0B98" w:rsidRPr="00237943">
        <w:rPr>
          <w:rFonts w:ascii="Arial" w:hAnsi="Arial" w:cs="Arial"/>
        </w:rPr>
        <w:t xml:space="preserve">Urząd Gminy Somianka </w:t>
      </w:r>
      <w:r w:rsidR="00096D72" w:rsidRPr="00237943">
        <w:rPr>
          <w:rFonts w:ascii="Arial" w:hAnsi="Arial" w:cs="Arial"/>
        </w:rPr>
        <w:t>–</w:t>
      </w:r>
      <w:r w:rsidR="00FA0B98" w:rsidRPr="00237943">
        <w:rPr>
          <w:rFonts w:ascii="Arial" w:hAnsi="Arial" w:cs="Arial"/>
        </w:rPr>
        <w:t xml:space="preserve"> </w:t>
      </w:r>
      <w:r w:rsidR="00096D72" w:rsidRPr="00237943">
        <w:rPr>
          <w:rFonts w:ascii="Arial" w:hAnsi="Arial" w:cs="Arial"/>
        </w:rPr>
        <w:t>Sekretariat</w:t>
      </w:r>
      <w:r w:rsidR="001061C2" w:rsidRPr="00237943">
        <w:rPr>
          <w:rFonts w:ascii="Arial" w:hAnsi="Arial" w:cs="Arial"/>
        </w:rPr>
        <w:t xml:space="preserve"> Urzędu (p</w:t>
      </w:r>
      <w:r w:rsidRPr="00237943">
        <w:rPr>
          <w:rFonts w:ascii="Arial" w:hAnsi="Arial" w:cs="Arial"/>
        </w:rPr>
        <w:t>ok. nr 14, I piętro)</w:t>
      </w:r>
      <w:r w:rsidR="001061C2" w:rsidRPr="00237943">
        <w:rPr>
          <w:rFonts w:ascii="Arial" w:hAnsi="Arial" w:cs="Arial"/>
        </w:rPr>
        <w:t xml:space="preserve"> </w:t>
      </w:r>
      <w:r w:rsidR="00096D72" w:rsidRPr="00237943">
        <w:rPr>
          <w:rFonts w:ascii="Arial" w:hAnsi="Arial" w:cs="Arial"/>
        </w:rPr>
        <w:t>w godz. 8</w:t>
      </w:r>
      <w:r w:rsidR="00096D72" w:rsidRPr="00237943">
        <w:rPr>
          <w:rFonts w:ascii="Arial" w:hAnsi="Arial" w:cs="Arial"/>
          <w:vertAlign w:val="superscript"/>
        </w:rPr>
        <w:t>00</w:t>
      </w:r>
      <w:r w:rsidR="00096D72" w:rsidRPr="00237943">
        <w:rPr>
          <w:rFonts w:ascii="Arial" w:hAnsi="Arial" w:cs="Arial"/>
        </w:rPr>
        <w:t xml:space="preserve"> – 16</w:t>
      </w:r>
      <w:r w:rsidR="00096D72" w:rsidRPr="00237943">
        <w:rPr>
          <w:rFonts w:ascii="Arial" w:hAnsi="Arial" w:cs="Arial"/>
          <w:vertAlign w:val="superscript"/>
        </w:rPr>
        <w:t>00</w:t>
      </w:r>
      <w:r w:rsidR="00E73FC2">
        <w:rPr>
          <w:rFonts w:ascii="Arial" w:hAnsi="Arial" w:cs="Arial"/>
        </w:rPr>
        <w:t>,</w:t>
      </w:r>
    </w:p>
    <w:p w:rsidR="00CE184A" w:rsidRPr="00CE184A" w:rsidRDefault="00237943" w:rsidP="00E73FC2">
      <w:pPr>
        <w:pStyle w:val="NormalnyWeb"/>
        <w:numPr>
          <w:ilvl w:val="1"/>
          <w:numId w:val="1"/>
        </w:numPr>
        <w:spacing w:before="0" w:beforeAutospacing="0" w:after="120" w:afterAutospacing="0" w:line="276" w:lineRule="auto"/>
        <w:ind w:left="709" w:hanging="425"/>
        <w:rPr>
          <w:rFonts w:ascii="Arial" w:hAnsi="Arial" w:cs="Arial"/>
        </w:rPr>
      </w:pPr>
      <w:r w:rsidRPr="00237943">
        <w:rPr>
          <w:rFonts w:ascii="Arial" w:hAnsi="Arial" w:cs="Arial"/>
        </w:rPr>
        <w:t>Za pośrednictwem poczty na adres –</w:t>
      </w:r>
      <w:r w:rsidR="00184D3A">
        <w:rPr>
          <w:rFonts w:ascii="Arial" w:hAnsi="Arial" w:cs="Arial"/>
        </w:rPr>
        <w:t>Urząd Gminy Somianka,</w:t>
      </w:r>
      <w:r w:rsidRPr="00237943">
        <w:rPr>
          <w:rFonts w:ascii="Arial" w:hAnsi="Arial" w:cs="Arial"/>
        </w:rPr>
        <w:t xml:space="preserve"> Somianka-Parcele 16B, 07-203 Somianka</w:t>
      </w:r>
      <w:r w:rsidR="00E73FC2">
        <w:rPr>
          <w:rFonts w:ascii="Arial" w:hAnsi="Arial" w:cs="Arial"/>
        </w:rPr>
        <w:t>.</w:t>
      </w:r>
    </w:p>
    <w:p w:rsidR="00FA0B98" w:rsidRDefault="00FA0B98" w:rsidP="00E73FC2">
      <w:pPr>
        <w:pStyle w:val="NormalnyWeb"/>
        <w:numPr>
          <w:ilvl w:val="0"/>
          <w:numId w:val="1"/>
        </w:numPr>
        <w:tabs>
          <w:tab w:val="clear" w:pos="644"/>
        </w:tabs>
        <w:spacing w:after="0" w:afterAutospacing="0" w:line="276" w:lineRule="auto"/>
        <w:ind w:left="284" w:hanging="284"/>
        <w:jc w:val="both"/>
        <w:rPr>
          <w:rFonts w:ascii="Arial" w:hAnsi="Arial" w:cs="Arial"/>
        </w:rPr>
      </w:pPr>
      <w:r w:rsidRPr="00237943">
        <w:rPr>
          <w:rFonts w:ascii="Arial" w:hAnsi="Arial" w:cs="Arial"/>
          <w:b/>
          <w:bCs/>
        </w:rPr>
        <w:t>Podstawa prawna:</w:t>
      </w:r>
      <w:r w:rsidRPr="00237943">
        <w:rPr>
          <w:rFonts w:ascii="Arial" w:hAnsi="Arial" w:cs="Arial"/>
        </w:rPr>
        <w:t xml:space="preserve"> </w:t>
      </w:r>
    </w:p>
    <w:p w:rsidR="00935879" w:rsidRDefault="00935879" w:rsidP="00E73FC2">
      <w:pPr>
        <w:pStyle w:val="western"/>
        <w:shd w:val="clear" w:color="auto" w:fill="FFFFFF"/>
        <w:spacing w:before="0" w:beforeAutospacing="0" w:after="120" w:afterAutospacing="0"/>
        <w:ind w:left="357"/>
        <w:rPr>
          <w:rFonts w:ascii="Arial" w:hAnsi="Arial" w:cs="Arial"/>
        </w:rPr>
      </w:pPr>
      <w:r w:rsidRPr="00935879">
        <w:rPr>
          <w:rFonts w:ascii="Arial" w:hAnsi="Arial" w:cs="Arial"/>
        </w:rPr>
        <w:t xml:space="preserve">Art. 59 i art. 60 ustawy z dnia </w:t>
      </w:r>
      <w:r w:rsidR="00E73FC2">
        <w:rPr>
          <w:rFonts w:ascii="Arial" w:hAnsi="Arial" w:cs="Arial"/>
        </w:rPr>
        <w:t xml:space="preserve">27 marca 2003 r. o planowaniu i </w:t>
      </w:r>
      <w:r w:rsidRPr="00935879">
        <w:rPr>
          <w:rFonts w:ascii="Arial" w:hAnsi="Arial" w:cs="Arial"/>
        </w:rPr>
        <w:t>zagospodarowaniu przestrzenny</w:t>
      </w:r>
      <w:r w:rsidR="00184D3A">
        <w:rPr>
          <w:rFonts w:ascii="Arial" w:hAnsi="Arial" w:cs="Arial"/>
        </w:rPr>
        <w:t>m (</w:t>
      </w:r>
      <w:r w:rsidR="00E73FC2">
        <w:rPr>
          <w:rFonts w:ascii="Arial" w:hAnsi="Arial" w:cs="Arial"/>
        </w:rPr>
        <w:t xml:space="preserve">Dz. U. z 2018 </w:t>
      </w:r>
      <w:r w:rsidR="00184D3A">
        <w:rPr>
          <w:rFonts w:ascii="Arial" w:hAnsi="Arial" w:cs="Arial"/>
        </w:rPr>
        <w:t>r. poz. 1945</w:t>
      </w:r>
      <w:r w:rsidRPr="00935879">
        <w:rPr>
          <w:rFonts w:ascii="Arial" w:hAnsi="Arial" w:cs="Arial"/>
        </w:rPr>
        <w:t>, ze zm.).</w:t>
      </w:r>
    </w:p>
    <w:p w:rsidR="007919DA" w:rsidRPr="007919DA" w:rsidRDefault="007919DA" w:rsidP="00E73FC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 w:rsidRPr="007919DA">
        <w:rPr>
          <w:rFonts w:ascii="Arial" w:hAnsi="Arial" w:cs="Arial"/>
          <w:b/>
        </w:rPr>
        <w:t>Uwagi</w:t>
      </w:r>
    </w:p>
    <w:p w:rsidR="007919DA" w:rsidRPr="007919DA" w:rsidRDefault="007919DA" w:rsidP="00915A47">
      <w:pPr>
        <w:pStyle w:val="western"/>
        <w:numPr>
          <w:ilvl w:val="0"/>
          <w:numId w:val="18"/>
        </w:numPr>
        <w:shd w:val="clear" w:color="auto" w:fill="FFFFFF"/>
        <w:tabs>
          <w:tab w:val="left" w:pos="709"/>
        </w:tabs>
        <w:spacing w:before="0" w:beforeAutospacing="0" w:after="120" w:afterAutospacing="0"/>
        <w:ind w:left="709" w:hanging="283"/>
        <w:rPr>
          <w:rFonts w:ascii="Arial" w:hAnsi="Arial" w:cs="Arial"/>
        </w:rPr>
      </w:pPr>
      <w:r w:rsidRPr="007919DA">
        <w:rPr>
          <w:rFonts w:ascii="Arial" w:hAnsi="Arial" w:cs="Arial"/>
        </w:rPr>
        <w:lastRenderedPageBreak/>
        <w:t>Wydanie decyzji o warunkach zabudowy jest możliwe jedynie w przypadku łącznego spełnienia następujących warunków:</w:t>
      </w:r>
    </w:p>
    <w:p w:rsidR="007919DA" w:rsidRPr="007919DA" w:rsidRDefault="007919DA" w:rsidP="007919DA">
      <w:pPr>
        <w:pStyle w:val="Akapitzlist"/>
        <w:numPr>
          <w:ilvl w:val="1"/>
          <w:numId w:val="1"/>
        </w:numPr>
        <w:ind w:left="993" w:hanging="284"/>
        <w:rPr>
          <w:rFonts w:ascii="Arial" w:hAnsi="Arial" w:cs="Arial"/>
        </w:rPr>
      </w:pPr>
      <w:r w:rsidRPr="007919DA">
        <w:rPr>
          <w:rFonts w:ascii="Arial" w:hAnsi="Arial" w:cs="Arial"/>
        </w:rPr>
        <w:t>co najmniej jedna działka sąsiednia, dostępna z tej samej drogi publicznej, jest zabudowana w sposób pozwalający na określenie wymagań dotyczących nowej zabudowy w zakresie kontynuacji funkcji, parametrów, cech i wskaźników kształtowania zabudowy oraz zagospodarowania terenu, w tym gabarytów i formy architektonicznej obiektów budowlanych, linii zabudowy oraz intensywności wykorzystania terenu</w:t>
      </w:r>
      <w:r w:rsidR="00915A47">
        <w:rPr>
          <w:rFonts w:ascii="Arial" w:hAnsi="Arial" w:cs="Arial"/>
        </w:rPr>
        <w:t>,</w:t>
      </w:r>
    </w:p>
    <w:p w:rsidR="007919DA" w:rsidRPr="007919DA" w:rsidRDefault="007919DA" w:rsidP="007919DA">
      <w:pPr>
        <w:pStyle w:val="Akapitzlist"/>
        <w:numPr>
          <w:ilvl w:val="1"/>
          <w:numId w:val="1"/>
        </w:numPr>
        <w:ind w:left="993" w:hanging="284"/>
        <w:rPr>
          <w:rFonts w:ascii="Arial" w:hAnsi="Arial" w:cs="Arial"/>
        </w:rPr>
      </w:pPr>
      <w:r w:rsidRPr="007919DA">
        <w:rPr>
          <w:rFonts w:ascii="Arial" w:hAnsi="Arial" w:cs="Arial"/>
        </w:rPr>
        <w:t>teren ma dostęp do drogi publicznej</w:t>
      </w:r>
      <w:r w:rsidR="00915A47">
        <w:rPr>
          <w:rFonts w:ascii="Arial" w:hAnsi="Arial" w:cs="Arial"/>
        </w:rPr>
        <w:t>,</w:t>
      </w:r>
    </w:p>
    <w:p w:rsidR="007919DA" w:rsidRPr="007919DA" w:rsidRDefault="007919DA" w:rsidP="007919DA">
      <w:pPr>
        <w:pStyle w:val="Akapitzlist"/>
        <w:numPr>
          <w:ilvl w:val="1"/>
          <w:numId w:val="1"/>
        </w:numPr>
        <w:ind w:left="993" w:hanging="284"/>
        <w:rPr>
          <w:rFonts w:ascii="Arial" w:hAnsi="Arial" w:cs="Arial"/>
        </w:rPr>
      </w:pPr>
      <w:r w:rsidRPr="007919DA">
        <w:rPr>
          <w:rFonts w:ascii="Arial" w:hAnsi="Arial" w:cs="Arial"/>
        </w:rPr>
        <w:t>istniejące lub projektowane uzbrojenie terenu, z uwzględnieniem ust. 5, jest wystarczające dla zamierzenia budowlanego</w:t>
      </w:r>
      <w:r w:rsidR="00915A47">
        <w:rPr>
          <w:rFonts w:ascii="Arial" w:hAnsi="Arial" w:cs="Arial"/>
        </w:rPr>
        <w:t>,</w:t>
      </w:r>
    </w:p>
    <w:p w:rsidR="007919DA" w:rsidRPr="007919DA" w:rsidRDefault="007919DA" w:rsidP="007919DA">
      <w:pPr>
        <w:pStyle w:val="Akapitzlist"/>
        <w:numPr>
          <w:ilvl w:val="1"/>
          <w:numId w:val="1"/>
        </w:numPr>
        <w:ind w:left="993" w:hanging="284"/>
        <w:rPr>
          <w:rFonts w:ascii="Arial" w:hAnsi="Arial" w:cs="Arial"/>
        </w:rPr>
      </w:pPr>
      <w:r w:rsidRPr="007919DA">
        <w:rPr>
          <w:rFonts w:ascii="Arial" w:hAnsi="Arial" w:cs="Arial"/>
        </w:rPr>
        <w:t>teren nie wymaga uzyskania zgody na zmianę przeznaczenia gruntów rolnych i leśnych na cele nierolnicze i nieleśne albo jest objęty zgodą uzyskaną przy sporządzaniu miejscowych planów, które utraciły moc na podstawie art. 67 ustawy, o której mowa w art. 88 ust. 1</w:t>
      </w:r>
      <w:r w:rsidR="00915A47">
        <w:rPr>
          <w:rFonts w:ascii="Arial" w:hAnsi="Arial" w:cs="Arial"/>
        </w:rPr>
        <w:t>,</w:t>
      </w:r>
    </w:p>
    <w:p w:rsidR="007919DA" w:rsidRPr="007919DA" w:rsidRDefault="007919DA" w:rsidP="00915A47">
      <w:pPr>
        <w:pStyle w:val="Akapitzlist"/>
        <w:numPr>
          <w:ilvl w:val="1"/>
          <w:numId w:val="1"/>
        </w:numPr>
        <w:spacing w:after="0"/>
        <w:ind w:left="993" w:hanging="284"/>
        <w:rPr>
          <w:rFonts w:ascii="Arial" w:hAnsi="Arial" w:cs="Arial"/>
        </w:rPr>
      </w:pPr>
      <w:r w:rsidRPr="007919DA">
        <w:rPr>
          <w:rFonts w:ascii="Arial" w:hAnsi="Arial" w:cs="Arial"/>
        </w:rPr>
        <w:t>decyzja jes</w:t>
      </w:r>
      <w:r w:rsidR="00E657E1">
        <w:rPr>
          <w:rFonts w:ascii="Arial" w:hAnsi="Arial" w:cs="Arial"/>
        </w:rPr>
        <w:t>t zgodna z przepisami odrębnymi.</w:t>
      </w:r>
    </w:p>
    <w:p w:rsidR="007919DA" w:rsidRPr="007919DA" w:rsidRDefault="007919DA" w:rsidP="00915A47">
      <w:pPr>
        <w:spacing w:after="0"/>
        <w:ind w:left="708"/>
        <w:rPr>
          <w:rFonts w:ascii="Arial" w:hAnsi="Arial" w:cs="Arial"/>
        </w:rPr>
      </w:pPr>
    </w:p>
    <w:p w:rsidR="00237943" w:rsidRDefault="007919DA" w:rsidP="00915A47">
      <w:pPr>
        <w:pStyle w:val="Akapitzlist"/>
        <w:numPr>
          <w:ilvl w:val="0"/>
          <w:numId w:val="18"/>
        </w:numPr>
        <w:tabs>
          <w:tab w:val="left" w:pos="567"/>
        </w:tabs>
        <w:spacing w:after="60"/>
        <w:ind w:left="567" w:hanging="215"/>
        <w:contextualSpacing w:val="0"/>
        <w:rPr>
          <w:rFonts w:ascii="Arial" w:hAnsi="Arial" w:cs="Arial"/>
        </w:rPr>
      </w:pPr>
      <w:r w:rsidRPr="007919DA">
        <w:rPr>
          <w:rFonts w:ascii="Arial" w:hAnsi="Arial" w:cs="Arial"/>
        </w:rPr>
        <w:t>W toku postępowania administracyjnego Wójt uzyskuje uzgodnienia projektu decyzji o warunkach zabudowy od organów uzgadniających (wskazanych w ustawie o planowaniu i zagospodarowaniu przestrzennym)</w:t>
      </w:r>
      <w:r w:rsidR="00915A47">
        <w:rPr>
          <w:rFonts w:ascii="Arial" w:hAnsi="Arial" w:cs="Arial"/>
        </w:rPr>
        <w:t>;</w:t>
      </w:r>
    </w:p>
    <w:p w:rsidR="007919DA" w:rsidRDefault="007919DA" w:rsidP="00915A47">
      <w:pPr>
        <w:pStyle w:val="Akapitzlist"/>
        <w:numPr>
          <w:ilvl w:val="0"/>
          <w:numId w:val="18"/>
        </w:numPr>
        <w:tabs>
          <w:tab w:val="left" w:pos="567"/>
        </w:tabs>
        <w:spacing w:after="60"/>
        <w:ind w:left="567" w:hanging="215"/>
        <w:contextualSpacing w:val="0"/>
        <w:rPr>
          <w:rFonts w:ascii="Arial" w:hAnsi="Arial" w:cs="Arial"/>
        </w:rPr>
      </w:pPr>
      <w:r w:rsidRPr="007919DA">
        <w:rPr>
          <w:rFonts w:ascii="Arial" w:hAnsi="Arial" w:cs="Arial"/>
        </w:rPr>
        <w:t>Postępowanie administracyjne w sprawie wydania decyzji o warunkach zabudowy można zawiesić na czas nie dłuższy niż 12 miesięcy od dnia złożenia wniosku dla postępowań obejmujących teren dla których sporządzany jest plan miejscowy</w:t>
      </w:r>
      <w:r w:rsidR="00915A47">
        <w:rPr>
          <w:rFonts w:ascii="Arial" w:hAnsi="Arial" w:cs="Arial"/>
        </w:rPr>
        <w:t>;</w:t>
      </w:r>
    </w:p>
    <w:p w:rsidR="00E657E1" w:rsidRDefault="007919DA" w:rsidP="00915A47">
      <w:pPr>
        <w:pStyle w:val="Akapitzlist"/>
        <w:numPr>
          <w:ilvl w:val="0"/>
          <w:numId w:val="18"/>
        </w:numPr>
        <w:tabs>
          <w:tab w:val="left" w:pos="567"/>
        </w:tabs>
        <w:spacing w:after="60"/>
        <w:ind w:left="567" w:hanging="215"/>
        <w:contextualSpacing w:val="0"/>
        <w:rPr>
          <w:rFonts w:ascii="Arial" w:hAnsi="Arial" w:cs="Arial"/>
          <w:lang w:eastAsia="pl-PL"/>
        </w:rPr>
      </w:pPr>
      <w:r w:rsidRPr="00E657E1">
        <w:rPr>
          <w:rFonts w:ascii="Arial" w:hAnsi="Arial" w:cs="Arial"/>
          <w:lang w:eastAsia="pl-PL"/>
        </w:rPr>
        <w:t>W odniesieniu do tego samego terenu decyzję o warunkach zabudowy można wydać więcej niż jednemu wnioskodawcy</w:t>
      </w:r>
      <w:r w:rsidR="00915A47">
        <w:rPr>
          <w:rFonts w:ascii="Arial" w:hAnsi="Arial" w:cs="Arial"/>
          <w:lang w:eastAsia="pl-PL"/>
        </w:rPr>
        <w:t>;</w:t>
      </w:r>
    </w:p>
    <w:p w:rsidR="007919DA" w:rsidRPr="00E657E1" w:rsidRDefault="007919DA" w:rsidP="00915A47">
      <w:pPr>
        <w:pStyle w:val="Akapitzlist"/>
        <w:numPr>
          <w:ilvl w:val="0"/>
          <w:numId w:val="18"/>
        </w:numPr>
        <w:tabs>
          <w:tab w:val="left" w:pos="567"/>
        </w:tabs>
        <w:ind w:left="567" w:hanging="215"/>
        <w:rPr>
          <w:rFonts w:ascii="Arial" w:hAnsi="Arial" w:cs="Arial"/>
          <w:lang w:eastAsia="pl-PL"/>
        </w:rPr>
      </w:pPr>
      <w:r w:rsidRPr="00E657E1">
        <w:rPr>
          <w:rFonts w:ascii="Arial" w:eastAsia="Times New Roman" w:hAnsi="Arial" w:cs="Arial"/>
          <w:bCs/>
          <w:sz w:val="24"/>
          <w:szCs w:val="24"/>
          <w:lang w:eastAsia="pl-PL"/>
        </w:rPr>
        <w:t>Decyzja o warunkach zabudowy nie rodzi praw do terenu oraz nie narusza prawa własności</w:t>
      </w:r>
      <w:r w:rsidR="00915A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657E1">
        <w:rPr>
          <w:rFonts w:ascii="Arial" w:eastAsia="Times New Roman" w:hAnsi="Arial" w:cs="Arial"/>
          <w:sz w:val="24"/>
          <w:szCs w:val="24"/>
          <w:lang w:eastAsia="pl-PL"/>
        </w:rPr>
        <w:t>i uprawnień osób trzecich.</w:t>
      </w:r>
    </w:p>
    <w:p w:rsidR="007919DA" w:rsidRPr="007919DA" w:rsidRDefault="007919DA" w:rsidP="00E657E1">
      <w:pPr>
        <w:pStyle w:val="Akapitzlist"/>
        <w:ind w:left="1428"/>
        <w:rPr>
          <w:rFonts w:ascii="Arial" w:hAnsi="Arial" w:cs="Arial"/>
        </w:rPr>
      </w:pPr>
    </w:p>
    <w:sectPr w:rsidR="007919DA" w:rsidRPr="007919DA" w:rsidSect="00151BF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915"/>
    <w:multiLevelType w:val="hybridMultilevel"/>
    <w:tmpl w:val="157EE09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2941392"/>
    <w:multiLevelType w:val="multilevel"/>
    <w:tmpl w:val="EA5E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61621"/>
    <w:multiLevelType w:val="hybridMultilevel"/>
    <w:tmpl w:val="582C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5EA9"/>
    <w:multiLevelType w:val="hybridMultilevel"/>
    <w:tmpl w:val="6C7438E2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9A957AD"/>
    <w:multiLevelType w:val="hybridMultilevel"/>
    <w:tmpl w:val="83FE0B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B62274"/>
    <w:multiLevelType w:val="hybridMultilevel"/>
    <w:tmpl w:val="93D28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5556B"/>
    <w:multiLevelType w:val="multilevel"/>
    <w:tmpl w:val="7370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7628A6"/>
    <w:multiLevelType w:val="hybridMultilevel"/>
    <w:tmpl w:val="319A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37BF4"/>
    <w:multiLevelType w:val="hybridMultilevel"/>
    <w:tmpl w:val="101C68E2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2FE2801"/>
    <w:multiLevelType w:val="hybridMultilevel"/>
    <w:tmpl w:val="B6404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C0A41"/>
    <w:multiLevelType w:val="hybridMultilevel"/>
    <w:tmpl w:val="01A6B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91A92"/>
    <w:multiLevelType w:val="hybridMultilevel"/>
    <w:tmpl w:val="6BB8140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3AF864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3ADB"/>
    <w:multiLevelType w:val="multilevel"/>
    <w:tmpl w:val="A6F0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F4B3D"/>
    <w:multiLevelType w:val="hybridMultilevel"/>
    <w:tmpl w:val="65386A9A"/>
    <w:lvl w:ilvl="0" w:tplc="041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4" w15:restartNumberingAfterBreak="0">
    <w:nsid w:val="4C4D6D9A"/>
    <w:multiLevelType w:val="multilevel"/>
    <w:tmpl w:val="20025E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94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6D2E5A"/>
    <w:multiLevelType w:val="hybridMultilevel"/>
    <w:tmpl w:val="DBD0522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52375E84"/>
    <w:multiLevelType w:val="multilevel"/>
    <w:tmpl w:val="2002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9910A7"/>
    <w:multiLevelType w:val="hybridMultilevel"/>
    <w:tmpl w:val="0CC67BCE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5DC754C7"/>
    <w:multiLevelType w:val="hybridMultilevel"/>
    <w:tmpl w:val="61D8F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87F2A"/>
    <w:multiLevelType w:val="hybridMultilevel"/>
    <w:tmpl w:val="E0500C66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0" w15:restartNumberingAfterBreak="0">
    <w:nsid w:val="72573119"/>
    <w:multiLevelType w:val="hybridMultilevel"/>
    <w:tmpl w:val="890AA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1511A"/>
    <w:multiLevelType w:val="hybridMultilevel"/>
    <w:tmpl w:val="4516F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B10DE"/>
    <w:multiLevelType w:val="hybridMultilevel"/>
    <w:tmpl w:val="AF664E4A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3" w15:restartNumberingAfterBreak="0">
    <w:nsid w:val="7FC33C81"/>
    <w:multiLevelType w:val="hybridMultilevel"/>
    <w:tmpl w:val="C9AC5C6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1"/>
  </w:num>
  <w:num w:numId="5">
    <w:abstractNumId w:val="7"/>
  </w:num>
  <w:num w:numId="6">
    <w:abstractNumId w:val="19"/>
  </w:num>
  <w:num w:numId="7">
    <w:abstractNumId w:val="23"/>
  </w:num>
  <w:num w:numId="8">
    <w:abstractNumId w:val="17"/>
  </w:num>
  <w:num w:numId="9">
    <w:abstractNumId w:val="13"/>
  </w:num>
  <w:num w:numId="10">
    <w:abstractNumId w:val="15"/>
  </w:num>
  <w:num w:numId="11">
    <w:abstractNumId w:val="5"/>
  </w:num>
  <w:num w:numId="12">
    <w:abstractNumId w:val="3"/>
  </w:num>
  <w:num w:numId="13">
    <w:abstractNumId w:val="16"/>
  </w:num>
  <w:num w:numId="14">
    <w:abstractNumId w:val="6"/>
  </w:num>
  <w:num w:numId="15">
    <w:abstractNumId w:val="2"/>
  </w:num>
  <w:num w:numId="16">
    <w:abstractNumId w:val="4"/>
  </w:num>
  <w:num w:numId="17">
    <w:abstractNumId w:val="8"/>
  </w:num>
  <w:num w:numId="18">
    <w:abstractNumId w:val="22"/>
  </w:num>
  <w:num w:numId="19">
    <w:abstractNumId w:val="1"/>
  </w:num>
  <w:num w:numId="20">
    <w:abstractNumId w:val="9"/>
  </w:num>
  <w:num w:numId="21">
    <w:abstractNumId w:val="10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6C"/>
    <w:rsid w:val="000140B0"/>
    <w:rsid w:val="00060E73"/>
    <w:rsid w:val="00071496"/>
    <w:rsid w:val="000752B1"/>
    <w:rsid w:val="0008605A"/>
    <w:rsid w:val="00096AB3"/>
    <w:rsid w:val="00096D72"/>
    <w:rsid w:val="000B07B4"/>
    <w:rsid w:val="000D1FAF"/>
    <w:rsid w:val="001061C2"/>
    <w:rsid w:val="00106B27"/>
    <w:rsid w:val="00115B92"/>
    <w:rsid w:val="00151BFF"/>
    <w:rsid w:val="00184D3A"/>
    <w:rsid w:val="001C28D1"/>
    <w:rsid w:val="00214AC9"/>
    <w:rsid w:val="00237943"/>
    <w:rsid w:val="002B4F5E"/>
    <w:rsid w:val="002E6D08"/>
    <w:rsid w:val="00311174"/>
    <w:rsid w:val="00441B7A"/>
    <w:rsid w:val="004A634C"/>
    <w:rsid w:val="004D4326"/>
    <w:rsid w:val="004E56A2"/>
    <w:rsid w:val="005048D9"/>
    <w:rsid w:val="00582C90"/>
    <w:rsid w:val="005D01F4"/>
    <w:rsid w:val="006633AD"/>
    <w:rsid w:val="00682B2D"/>
    <w:rsid w:val="006B0959"/>
    <w:rsid w:val="006B5ED0"/>
    <w:rsid w:val="006F619E"/>
    <w:rsid w:val="00707C0C"/>
    <w:rsid w:val="007805AF"/>
    <w:rsid w:val="00786E33"/>
    <w:rsid w:val="007919DA"/>
    <w:rsid w:val="007B0DF9"/>
    <w:rsid w:val="007E5C98"/>
    <w:rsid w:val="00811D9C"/>
    <w:rsid w:val="00832839"/>
    <w:rsid w:val="0084656C"/>
    <w:rsid w:val="00895350"/>
    <w:rsid w:val="008B57DD"/>
    <w:rsid w:val="008C4DB9"/>
    <w:rsid w:val="00915A47"/>
    <w:rsid w:val="00935879"/>
    <w:rsid w:val="0099191F"/>
    <w:rsid w:val="00A078EF"/>
    <w:rsid w:val="00A16CB4"/>
    <w:rsid w:val="00A70692"/>
    <w:rsid w:val="00A7526F"/>
    <w:rsid w:val="00B9458E"/>
    <w:rsid w:val="00BB3091"/>
    <w:rsid w:val="00BD316D"/>
    <w:rsid w:val="00BD4135"/>
    <w:rsid w:val="00C11B55"/>
    <w:rsid w:val="00C74DAE"/>
    <w:rsid w:val="00C9087C"/>
    <w:rsid w:val="00C96E89"/>
    <w:rsid w:val="00CA1145"/>
    <w:rsid w:val="00CE184A"/>
    <w:rsid w:val="00D07237"/>
    <w:rsid w:val="00D65658"/>
    <w:rsid w:val="00DB1FD6"/>
    <w:rsid w:val="00E206A3"/>
    <w:rsid w:val="00E657E1"/>
    <w:rsid w:val="00E73FC2"/>
    <w:rsid w:val="00EE46C9"/>
    <w:rsid w:val="00EF0C6D"/>
    <w:rsid w:val="00F01210"/>
    <w:rsid w:val="00F67B75"/>
    <w:rsid w:val="00FA0B98"/>
    <w:rsid w:val="00FB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ACFB0-BFD4-4786-91C1-8680BDC4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ED0"/>
  </w:style>
  <w:style w:type="paragraph" w:styleId="Nagwek1">
    <w:name w:val="heading 1"/>
    <w:basedOn w:val="Normalny"/>
    <w:link w:val="Nagwek1Znak"/>
    <w:uiPriority w:val="9"/>
    <w:qFormat/>
    <w:rsid w:val="00096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1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1FD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6A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C28D1"/>
    <w:rPr>
      <w:b/>
      <w:bCs/>
    </w:rPr>
  </w:style>
  <w:style w:type="paragraph" w:customStyle="1" w:styleId="western">
    <w:name w:val="western"/>
    <w:basedOn w:val="Normalny"/>
    <w:rsid w:val="0023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Mosakowska</dc:creator>
  <cp:lastModifiedBy>Bogdan Krysiak</cp:lastModifiedBy>
  <cp:revision>2</cp:revision>
  <cp:lastPrinted>2019-12-09T12:14:00Z</cp:lastPrinted>
  <dcterms:created xsi:type="dcterms:W3CDTF">2020-10-26T08:55:00Z</dcterms:created>
  <dcterms:modified xsi:type="dcterms:W3CDTF">2020-10-26T08:55:00Z</dcterms:modified>
</cp:coreProperties>
</file>