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5A" w:rsidRPr="004E6A8F" w:rsidRDefault="006D4A5A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  <w:bookmarkStart w:id="0" w:name="_GoBack"/>
      <w:bookmarkEnd w:id="0"/>
      <w:r w:rsidRPr="004E6A8F"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>Informacja</w:t>
      </w:r>
    </w:p>
    <w:p w:rsidR="006D4A5A" w:rsidRPr="004E6A8F" w:rsidRDefault="006D4A5A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</w:p>
    <w:p w:rsidR="00F62A76" w:rsidRPr="004E6A8F" w:rsidRDefault="00F5102F" w:rsidP="006D4A5A">
      <w:pPr>
        <w:shd w:val="clear" w:color="auto" w:fill="FFFFFF"/>
        <w:spacing w:after="0" w:line="293" w:lineRule="atLeast"/>
        <w:jc w:val="center"/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</w:pPr>
      <w:r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ab/>
        <w:t>WYBORY ŁAWNIKÓW NA KADENCJĘ 20</w:t>
      </w:r>
      <w:r w:rsidR="0016515B">
        <w:rPr>
          <w:rFonts w:ascii="Tahoma" w:eastAsia="Times New Roman" w:hAnsi="Tahoma" w:cs="Tahoma"/>
          <w:b/>
          <w:color w:val="1D1C24"/>
          <w:sz w:val="22"/>
          <w:szCs w:val="22"/>
          <w:lang w:eastAsia="pl-PL"/>
        </w:rPr>
        <w:t>20-2023</w:t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Wójt Gminy Somianka i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nformuje o rozpoczęciu przyjmowania zgłoszeń kan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dydatów na ławników sądowych do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Sądu 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Rejonowego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 w  W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yszko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wie 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do orzekania w sprawach rodzinnych i nieletnich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– w liczbie </w:t>
      </w:r>
      <w:r w:rsidR="00B62085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1  osoba, na kadencję od 2020 r. do 2023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r.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 </w:t>
      </w:r>
    </w:p>
    <w:p w:rsidR="00F62A76" w:rsidRPr="004E6A8F" w:rsidRDefault="006D4A5A" w:rsidP="006D4A5A">
      <w:pPr>
        <w:pStyle w:val="Bezodstpw"/>
        <w:rPr>
          <w:rFonts w:ascii="Tahoma" w:hAnsi="Tahoma" w:cs="Tahoma"/>
          <w:b/>
          <w:sz w:val="20"/>
          <w:szCs w:val="20"/>
          <w:lang w:eastAsia="pl-PL"/>
        </w:rPr>
      </w:pPr>
      <w:r w:rsidRPr="004E6A8F">
        <w:rPr>
          <w:rFonts w:ascii="Tahoma" w:hAnsi="Tahoma" w:cs="Tahoma"/>
          <w:b/>
          <w:sz w:val="20"/>
          <w:szCs w:val="20"/>
          <w:lang w:eastAsia="pl-PL"/>
        </w:rPr>
        <w:t>Podstawa prawna:</w:t>
      </w:r>
    </w:p>
    <w:p w:rsidR="006D4A5A" w:rsidRPr="004E6A8F" w:rsidRDefault="006D4A5A" w:rsidP="006D4A5A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ustawa z dnia 27 lipca 2001 r. Prawo o ustroju sadów powszechnych</w:t>
      </w:r>
      <w:r w:rsidR="000931FB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4E6A8F">
        <w:rPr>
          <w:rFonts w:ascii="Tahoma" w:hAnsi="Tahoma" w:cs="Tahoma"/>
          <w:sz w:val="20"/>
          <w:szCs w:val="20"/>
          <w:lang w:eastAsia="pl-PL"/>
        </w:rPr>
        <w:t>(</w:t>
      </w:r>
      <w:r w:rsidR="000931FB" w:rsidRPr="000931FB">
        <w:rPr>
          <w:rFonts w:ascii="Tahoma" w:hAnsi="Tahoma" w:cs="Tahoma"/>
          <w:sz w:val="20"/>
          <w:szCs w:val="20"/>
        </w:rPr>
        <w:t>Dz. U. z 2019 r. poz. 52</w:t>
      </w:r>
      <w:r w:rsidR="00D1108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D11085">
        <w:rPr>
          <w:rFonts w:ascii="Tahoma" w:hAnsi="Tahoma" w:cs="Tahoma"/>
          <w:sz w:val="20"/>
          <w:szCs w:val="20"/>
        </w:rPr>
        <w:t>późm</w:t>
      </w:r>
      <w:proofErr w:type="spellEnd"/>
      <w:r w:rsidR="00D11085">
        <w:rPr>
          <w:rFonts w:ascii="Tahoma" w:hAnsi="Tahoma" w:cs="Tahoma"/>
          <w:sz w:val="20"/>
          <w:szCs w:val="20"/>
        </w:rPr>
        <w:t>. zm.</w:t>
      </w:r>
      <w:r w:rsidRPr="000931FB">
        <w:rPr>
          <w:rFonts w:ascii="Tahoma" w:hAnsi="Tahoma" w:cs="Tahoma"/>
          <w:sz w:val="20"/>
          <w:szCs w:val="20"/>
          <w:lang w:eastAsia="pl-PL"/>
        </w:rPr>
        <w:t>)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dalej ustawa,</w:t>
      </w:r>
    </w:p>
    <w:p w:rsidR="006D4A5A" w:rsidRPr="004E6A8F" w:rsidRDefault="006D4A5A" w:rsidP="006D4A5A">
      <w:pPr>
        <w:pStyle w:val="Bezodstpw"/>
        <w:numPr>
          <w:ilvl w:val="0"/>
          <w:numId w:val="8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rozporządzenie Ministra Sprawiedliwości z dnia 9 czerwca 2011 r. w sprawie sposobu postępowania z dokumentami złożonymi radom gmin przy zgłaszaniu kandydatów na ławników oraz wzoru karty zgłoszenia </w:t>
      </w:r>
      <w:r w:rsidR="000931FB">
        <w:rPr>
          <w:rFonts w:ascii="Tahoma" w:hAnsi="Tahoma" w:cs="Tahoma"/>
          <w:sz w:val="20"/>
          <w:szCs w:val="20"/>
          <w:lang w:eastAsia="pl-PL"/>
        </w:rPr>
        <w:t>(Dz.U. Nr 121, poz. 6</w:t>
      </w:r>
      <w:r w:rsidR="00431FF8" w:rsidRPr="004E6A8F">
        <w:rPr>
          <w:rFonts w:ascii="Tahoma" w:hAnsi="Tahoma" w:cs="Tahoma"/>
          <w:sz w:val="20"/>
          <w:szCs w:val="20"/>
          <w:lang w:eastAsia="pl-PL"/>
        </w:rPr>
        <w:t>9</w:t>
      </w:r>
      <w:r w:rsidR="000931FB">
        <w:rPr>
          <w:rFonts w:ascii="Tahoma" w:hAnsi="Tahoma" w:cs="Tahoma"/>
          <w:sz w:val="20"/>
          <w:szCs w:val="20"/>
          <w:lang w:eastAsia="pl-PL"/>
        </w:rPr>
        <w:t>3</w:t>
      </w:r>
      <w:r w:rsidR="00431FF8" w:rsidRPr="004E6A8F">
        <w:rPr>
          <w:rFonts w:ascii="Tahoma" w:hAnsi="Tahoma" w:cs="Tahoma"/>
          <w:sz w:val="20"/>
          <w:szCs w:val="20"/>
          <w:lang w:eastAsia="pl-PL"/>
        </w:rPr>
        <w:t>) dalej rozporządzenie.</w:t>
      </w:r>
    </w:p>
    <w:p w:rsidR="00431FF8" w:rsidRPr="004E6A8F" w:rsidRDefault="00431FF8" w:rsidP="00431FF8">
      <w:pPr>
        <w:pStyle w:val="Bezodstpw"/>
        <w:rPr>
          <w:rFonts w:ascii="Tahoma" w:hAnsi="Tahoma" w:cs="Tahoma"/>
          <w:sz w:val="16"/>
          <w:szCs w:val="16"/>
          <w:lang w:eastAsia="pl-PL"/>
        </w:rPr>
      </w:pPr>
    </w:p>
    <w:p w:rsidR="00431FF8" w:rsidRPr="004E6A8F" w:rsidRDefault="00431FF8" w:rsidP="00431FF8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Nieprzekraczalny termin zgłaszania kandydatów </w:t>
      </w:r>
      <w:r w:rsidR="00B62085">
        <w:rPr>
          <w:rFonts w:ascii="Tahoma" w:hAnsi="Tahoma" w:cs="Tahoma"/>
          <w:b/>
          <w:sz w:val="20"/>
          <w:szCs w:val="20"/>
          <w:lang w:eastAsia="pl-PL"/>
        </w:rPr>
        <w:t>upływa 30 czerwca 2019</w:t>
      </w:r>
      <w:r w:rsidRPr="004E6A8F">
        <w:rPr>
          <w:rFonts w:ascii="Tahoma" w:hAnsi="Tahoma" w:cs="Tahoma"/>
          <w:b/>
          <w:sz w:val="20"/>
          <w:szCs w:val="20"/>
          <w:lang w:eastAsia="pl-PL"/>
        </w:rPr>
        <w:t xml:space="preserve"> r. </w:t>
      </w:r>
      <w:r w:rsidRPr="004E6A8F">
        <w:rPr>
          <w:rFonts w:ascii="Tahoma" w:hAnsi="Tahoma" w:cs="Tahoma"/>
          <w:sz w:val="20"/>
          <w:szCs w:val="20"/>
          <w:lang w:eastAsia="pl-PL"/>
        </w:rPr>
        <w:t>Zgłoszenia, które wpłyną do rady gminy po upływie terminu pozostaną bez biegu. Przywrócenie terminu do zgłoszenia kandydatów jest niedopuszczalne.</w:t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Art.158 ustawy określa, że ł</w:t>
      </w:r>
      <w:r w:rsidRPr="00F62A76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awnikiem może być wybrany ten, kto: 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</w:t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1)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osiada obywatelstwo polskie i korzysta z pełni praw cywilnych i obywatelskich;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2)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jest nieskazitelnego charakteru;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3)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kończył 30 lat;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4)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est zatrudniony, prowadzi działalność gospodarczą lub mieszka w miejscu kandydowania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co najmniej od roku;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5)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n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ie przekroczył wieku 70 lat;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6)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j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est zdolny, ze względu na stan zdrowia, do pełnienia obowiązków ławnika;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 xml:space="preserve">7)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osiada co najmniej wykształcenie średnie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.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</w:p>
    <w:p w:rsidR="00F62A76" w:rsidRPr="00F62A76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Art. 159 ustawy określa, że ł</w:t>
      </w:r>
      <w:r w:rsidRPr="00F62A76">
        <w:rPr>
          <w:rFonts w:ascii="Tahoma" w:eastAsia="Times New Roman" w:hAnsi="Tahoma" w:cs="Tahoma"/>
          <w:b/>
          <w:bCs/>
          <w:color w:val="1D1C24"/>
          <w:sz w:val="20"/>
          <w:szCs w:val="20"/>
          <w:lang w:eastAsia="pl-PL"/>
        </w:rPr>
        <w:t>awnikami nie mogą być:  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 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osoby zatrudnione w sądach powszechnych i innych sądach oraz w prokuraturze;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osoby wchodzące w skład organów, od których orzeczenia można żądać skierowania sprawy na drogę postępowania sądowego;   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funkcjonariusze Policji oraz inne osoby zajmujące stanowiska zw</w:t>
      </w:r>
      <w:r w:rsidR="006D4A5A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iązane ze ściganiem przestępstw</w:t>
      </w:r>
      <w:r w:rsidR="006D4A5A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i wykroczeń; 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adwokaci i aplikanci adwokaccy; </w:t>
      </w:r>
    </w:p>
    <w:p w:rsidR="00805523" w:rsidRPr="004E6A8F" w:rsidRDefault="00F62A76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radcy prawni i aplikanci radcowscy; </w:t>
      </w:r>
    </w:p>
    <w:p w:rsidR="00805523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d</w:t>
      </w:r>
      <w:r w:rsidR="00F62A76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uchowni;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</w:p>
    <w:p w:rsidR="00805523" w:rsidRPr="004E6A8F" w:rsidRDefault="0080552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ż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ołnierze w czynnej służbie wojskowej; </w:t>
      </w:r>
    </w:p>
    <w:p w:rsidR="006D4A5A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funkcjonariusze służby więziennej; </w:t>
      </w:r>
    </w:p>
    <w:p w:rsidR="00472BE3" w:rsidRPr="004E6A8F" w:rsidRDefault="00472BE3" w:rsidP="006D4A5A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radni gminy, powiatu i województwa.</w:t>
      </w:r>
    </w:p>
    <w:p w:rsidR="00472BE3" w:rsidRPr="004E6A8F" w:rsidRDefault="00F62A76" w:rsidP="00472BE3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Nie można być ławnikiem w więcej niż jednym sądzie.</w:t>
      </w:r>
      <w:r w:rsidRPr="004E6A8F">
        <w:rPr>
          <w:rFonts w:ascii="Tahoma" w:hAnsi="Tahoma" w:cs="Tahoma"/>
          <w:sz w:val="20"/>
          <w:szCs w:val="20"/>
          <w:lang w:eastAsia="pl-PL"/>
        </w:rPr>
        <w:br/>
      </w:r>
      <w:r w:rsidRPr="004E6A8F">
        <w:rPr>
          <w:rFonts w:ascii="Tahoma" w:hAnsi="Tahoma" w:cs="Tahoma"/>
          <w:sz w:val="20"/>
          <w:szCs w:val="20"/>
          <w:lang w:eastAsia="pl-PL"/>
        </w:rPr>
        <w:br/>
        <w:t>Kandydatów na ławników mogą zgłaszać rad</w:t>
      </w:r>
      <w:r w:rsidR="00472BE3" w:rsidRPr="004E6A8F">
        <w:rPr>
          <w:rFonts w:ascii="Tahoma" w:hAnsi="Tahoma" w:cs="Tahoma"/>
          <w:sz w:val="20"/>
          <w:szCs w:val="20"/>
          <w:lang w:eastAsia="pl-PL"/>
        </w:rPr>
        <w:t>zie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gmin</w:t>
      </w:r>
      <w:r w:rsidR="00472BE3" w:rsidRPr="004E6A8F">
        <w:rPr>
          <w:rFonts w:ascii="Tahoma" w:hAnsi="Tahoma" w:cs="Tahoma"/>
          <w:sz w:val="20"/>
          <w:szCs w:val="20"/>
          <w:lang w:eastAsia="pl-PL"/>
        </w:rPr>
        <w:t>y:</w:t>
      </w:r>
    </w:p>
    <w:p w:rsidR="00472BE3" w:rsidRPr="004E6A8F" w:rsidRDefault="00472BE3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prezesi właściwych sądów;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</w:p>
    <w:p w:rsidR="00472BE3" w:rsidRPr="004E6A8F" w:rsidRDefault="00F62A76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stowarzyszenia, 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inne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organizacje społeczne i zawodowe, zarejestrowane na podstawie przepisów prawa, z wyłączeniem partii politycznych</w:t>
      </w:r>
      <w:r w:rsidR="00472BE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;</w:t>
      </w:r>
    </w:p>
    <w:p w:rsidR="00F62A76" w:rsidRPr="00F62A76" w:rsidRDefault="00F62A76" w:rsidP="00472BE3">
      <w:pPr>
        <w:pStyle w:val="Bezodstpw"/>
        <w:numPr>
          <w:ilvl w:val="0"/>
          <w:numId w:val="3"/>
        </w:numPr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lastRenderedPageBreak/>
        <w:t>co najmniej pięćdziesięciu obywateli mających czynne prawo wyborcze, zamieszkujących stale na terenie gminy dokonującej wyboru.</w:t>
      </w:r>
    </w:p>
    <w:p w:rsidR="0016515B" w:rsidRDefault="00B62085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andydatów na ławników </w:t>
      </w:r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zgodnie z art. 162 § 1 </w:t>
      </w:r>
      <w:proofErr w:type="spellStart"/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u.s.p</w:t>
      </w:r>
      <w:proofErr w:type="spellEnd"/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. </w:t>
      </w:r>
      <w:r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można zgłaszać do dnia 30 czerwca 2019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r</w:t>
      </w:r>
      <w:r w:rsidR="00E85451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. </w:t>
      </w:r>
    </w:p>
    <w:p w:rsidR="00F62A76" w:rsidRPr="004E6A8F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Zgłoszenia kandydatów na ławników dokonuje się na karcie zgłoszenia.</w:t>
      </w:r>
    </w:p>
    <w:p w:rsidR="00F072F0" w:rsidRPr="004E6A8F" w:rsidRDefault="00472BE3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Do zgłoszenia kandydata na ławnika dokonanego na karcie zgłoszenia dołącza się dokumenty wystawione nie wcześniej niż 30 dni przed dniem zgłoszenia: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informację z Krajowego Rejestru Karnego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oświadczenie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kandydata, ż</w:t>
      </w:r>
      <w:r w:rsidRPr="004E6A8F">
        <w:rPr>
          <w:rFonts w:ascii="Tahoma" w:hAnsi="Tahoma" w:cs="Tahoma"/>
          <w:sz w:val="20"/>
          <w:szCs w:val="20"/>
          <w:lang w:eastAsia="pl-PL"/>
        </w:rPr>
        <w:t>e nie jest prowadzone przeciwko niemu postępowanie o przestępstwo ścigane z oskarżenia public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znego lub przestępstwo skarbowe;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oświadczenie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kandydata</w:t>
      </w:r>
      <w:r w:rsidRPr="004E6A8F">
        <w:rPr>
          <w:rFonts w:ascii="Tahoma" w:hAnsi="Tahoma" w:cs="Tahoma"/>
          <w:sz w:val="20"/>
          <w:szCs w:val="20"/>
          <w:lang w:eastAsia="pl-PL"/>
        </w:rPr>
        <w:t>, że nie jest lub nie był pozbawiony władzy rodzicielskiej, a także, że władza rodzicielska nie został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a mu ograniczona ani zawieszona;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zaświadczenie lekarskie o stanie zdrowia, wystawione przez lekarza, </w:t>
      </w:r>
      <w:r w:rsidR="00B62085">
        <w:rPr>
          <w:rFonts w:ascii="Tahoma" w:hAnsi="Tahoma" w:cs="Tahoma"/>
          <w:sz w:val="20"/>
          <w:szCs w:val="20"/>
          <w:lang w:eastAsia="pl-PL"/>
        </w:rPr>
        <w:t>wystawione przez lekarza podstawowej opieki zdrowotnej, w rozumieniu przepisów ustawy z dnia 27 października 2017 r. o podstawowej opiece zdrowotnej (Dz.U. poz. 2217 oraz z 2018 r. poz. 1000 i 1544) r.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)</w:t>
      </w:r>
      <w:r w:rsidRPr="004E6A8F">
        <w:rPr>
          <w:rFonts w:ascii="Tahoma" w:hAnsi="Tahoma" w:cs="Tahoma"/>
          <w:sz w:val="20"/>
          <w:szCs w:val="20"/>
          <w:lang w:eastAsia="pl-PL"/>
        </w:rPr>
        <w:t>, stwierdzające brak przeciwwskazań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do wykonywania funkcji ławnika;</w:t>
      </w:r>
    </w:p>
    <w:p w:rsidR="00F072F0" w:rsidRPr="004E6A8F" w:rsidRDefault="00F62A76" w:rsidP="00366B73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dwa zdjęcia zgodne z wymogami stosowanymi przy składaniu wnio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sku o wydanie dowodu osobistego.</w:t>
      </w:r>
      <w:r w:rsidRPr="004E6A8F">
        <w:rPr>
          <w:rFonts w:ascii="Tahoma" w:hAnsi="Tahoma" w:cs="Tahoma"/>
          <w:sz w:val="20"/>
          <w:szCs w:val="20"/>
          <w:lang w:eastAsia="pl-PL"/>
        </w:rPr>
        <w:br/>
      </w:r>
    </w:p>
    <w:p w:rsidR="00366B73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Do zgłoszenia kandydata na ławnika, dokonywanego przez stowarzyszenie,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inną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organizację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społeczną lub zawodową, zarejestrowaną na podstawie przepisów prawa, </w:t>
      </w:r>
      <w:r w:rsidRPr="004E6A8F">
        <w:rPr>
          <w:rFonts w:ascii="Tahoma" w:hAnsi="Tahoma" w:cs="Tahoma"/>
          <w:sz w:val="20"/>
          <w:szCs w:val="20"/>
          <w:lang w:eastAsia="pl-PL"/>
        </w:rPr>
        <w:t>dołącza się aktualny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(wystawiony nie wcześniej niż trzy miesiące przed dniem zgłoszenia)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odpis z Krajowego Rejestru Sądowego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>albo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odpis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lub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zaświadczenie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potwierdzające 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wpis do 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innego </w:t>
      </w:r>
      <w:r w:rsidRPr="004E6A8F">
        <w:rPr>
          <w:rFonts w:ascii="Tahoma" w:hAnsi="Tahoma" w:cs="Tahoma"/>
          <w:sz w:val="20"/>
          <w:szCs w:val="20"/>
          <w:lang w:eastAsia="pl-PL"/>
        </w:rPr>
        <w:t>właściwego rejestru lub ewidencji</w:t>
      </w:r>
      <w:r w:rsidR="00F072F0" w:rsidRPr="004E6A8F">
        <w:rPr>
          <w:rFonts w:ascii="Tahoma" w:hAnsi="Tahoma" w:cs="Tahoma"/>
          <w:sz w:val="20"/>
          <w:szCs w:val="20"/>
          <w:lang w:eastAsia="pl-PL"/>
        </w:rPr>
        <w:t xml:space="preserve"> dotyczącej tej organizacji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.</w:t>
      </w:r>
    </w:p>
    <w:p w:rsidR="00366B73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br/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Do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zgłoszenia kandydata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 xml:space="preserve">na ławnika dokonanego na karcie zgłoszenia </w:t>
      </w:r>
      <w:r w:rsidRPr="004E6A8F">
        <w:rPr>
          <w:rFonts w:ascii="Tahoma" w:hAnsi="Tahoma" w:cs="Tahoma"/>
          <w:sz w:val="20"/>
          <w:szCs w:val="20"/>
          <w:lang w:eastAsia="pl-PL"/>
        </w:rPr>
        <w:t>przez grupę obywateli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,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do karty dołącza się listę tych osób, zawierającą imię (imiona), nazwisko, numer ewidencyjny PESEL, miejsce stałego zamieszkania i własnoręczny podpis każdej z pięćdziesięciu osób zgłaszających kandydata.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Osobą u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prawnioną do składania wyjaśnień w sprawie zgłoszenia kandydata na ławnika przez obywateli jest 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 xml:space="preserve">osoba, której nazwisko zostało umieszczone jako </w:t>
      </w:r>
      <w:r w:rsidRPr="004E6A8F">
        <w:rPr>
          <w:rFonts w:ascii="Tahoma" w:hAnsi="Tahoma" w:cs="Tahoma"/>
          <w:sz w:val="20"/>
          <w:szCs w:val="20"/>
          <w:lang w:eastAsia="pl-PL"/>
        </w:rPr>
        <w:t>pierwsz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e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na liście. </w:t>
      </w:r>
    </w:p>
    <w:p w:rsidR="00F62A76" w:rsidRPr="004E6A8F" w:rsidRDefault="00F62A76" w:rsidP="00366B7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Kandydat na ławnika potwierdza wyrażenie zgody na kand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t>ydowanie własnoręcznym podpisem</w:t>
      </w:r>
      <w:r w:rsidR="00366B73" w:rsidRPr="004E6A8F">
        <w:rPr>
          <w:rFonts w:ascii="Tahoma" w:hAnsi="Tahoma" w:cs="Tahoma"/>
          <w:sz w:val="20"/>
          <w:szCs w:val="20"/>
          <w:lang w:eastAsia="pl-PL"/>
        </w:rPr>
        <w:br/>
      </w:r>
      <w:r w:rsidRPr="004E6A8F">
        <w:rPr>
          <w:rFonts w:ascii="Tahoma" w:hAnsi="Tahoma" w:cs="Tahoma"/>
          <w:sz w:val="20"/>
          <w:szCs w:val="20"/>
          <w:lang w:eastAsia="pl-PL"/>
        </w:rPr>
        <w:t>w odpowiedniej rubryce karty.</w:t>
      </w:r>
    </w:p>
    <w:p w:rsidR="00366B73" w:rsidRPr="00F62A76" w:rsidRDefault="00366B73" w:rsidP="00366B7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Zgłoszenia kandydatów, które nie spełniają wymogów określonych w ustawie i rozporządzeniu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pozostawia się bez biegu.</w:t>
      </w:r>
    </w:p>
    <w:p w:rsidR="00F62A76" w:rsidRPr="004E6A8F" w:rsidRDefault="00F62A76" w:rsidP="00F62A76">
      <w:pPr>
        <w:shd w:val="clear" w:color="auto" w:fill="FFFFFF"/>
        <w:spacing w:before="100" w:beforeAutospacing="1" w:after="100" w:afterAutospacing="1" w:line="293" w:lineRule="atLeast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Koszt</w:t>
      </w:r>
      <w:r w:rsidR="00366B7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</w:t>
      </w:r>
      <w:r w:rsidR="00366B73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przygotowania dokumentów</w:t>
      </w:r>
      <w:r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ponosi kandydat na ławnika.</w:t>
      </w:r>
    </w:p>
    <w:p w:rsidR="00366B73" w:rsidRPr="00F62A76" w:rsidRDefault="00366B73" w:rsidP="00366B73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Kandydaci przed wyborami podlegają zaopiniowaniu przez zespół powołany przez radę gminy,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>w szczególności w zakresie spełniania przez nich wymogów określonych w ustawie.</w:t>
      </w:r>
      <w:r w:rsidR="00F16948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(Odpowiednio) właściwy Komendant Wojewódzki</w:t>
      </w:r>
      <w:r w:rsidR="00A66BBD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/Stołeczny</w:t>
      </w:r>
      <w:r w:rsidR="00F16948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Policji </w:t>
      </w:r>
      <w:r w:rsidR="00A66BBD"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udziela radzie gminy informacji o kandydacie na ławnika uzyskanej i sporządzonej na zasadach określonych dla informacji o kandydacie do objęcia stanowiska sędziowskiego.</w:t>
      </w:r>
    </w:p>
    <w:p w:rsidR="00A66BBD" w:rsidRPr="00F62A76" w:rsidRDefault="00A66BBD" w:rsidP="00A66BBD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Wyborów ł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awników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dokona 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rad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a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gmin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y w głosowaniu tajnym</w:t>
      </w:r>
      <w:r w:rsidR="00F62A76" w:rsidRPr="00F62A76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, 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w ter</w:t>
      </w:r>
      <w:r w:rsidR="0019307E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>minie do końca października</w:t>
      </w:r>
      <w:r w:rsidR="0019307E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br/>
        <w:t>2019</w:t>
      </w:r>
      <w:r w:rsidRPr="004E6A8F">
        <w:rPr>
          <w:rFonts w:ascii="Tahoma" w:eastAsia="Times New Roman" w:hAnsi="Tahoma" w:cs="Tahoma"/>
          <w:color w:val="1D1C24"/>
          <w:sz w:val="20"/>
          <w:szCs w:val="20"/>
          <w:lang w:eastAsia="pl-PL"/>
        </w:rPr>
        <w:t xml:space="preserve"> r.</w:t>
      </w:r>
    </w:p>
    <w:p w:rsidR="00A66BBD" w:rsidRPr="004E6A8F" w:rsidRDefault="00366B73" w:rsidP="006D4A5A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K</w:t>
      </w:r>
      <w:r w:rsidR="00805523" w:rsidRPr="004E6A8F">
        <w:rPr>
          <w:rFonts w:ascii="Tahoma" w:hAnsi="Tahoma" w:cs="Tahoma"/>
          <w:sz w:val="20"/>
          <w:szCs w:val="20"/>
          <w:lang w:eastAsia="pl-PL"/>
        </w:rPr>
        <w:t>artę zgłoszenia kandydata na ławnika sądowego można pobrać w sekretariacie  Urzędu Gminy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t>,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br/>
      </w:r>
      <w:r w:rsidR="00805523" w:rsidRPr="004E6A8F">
        <w:rPr>
          <w:rFonts w:ascii="Tahoma" w:hAnsi="Tahoma" w:cs="Tahoma"/>
          <w:sz w:val="20"/>
          <w:szCs w:val="20"/>
          <w:lang w:eastAsia="pl-PL"/>
        </w:rPr>
        <w:t>w pok. nr 2</w:t>
      </w:r>
      <w:r w:rsidR="00A66BBD" w:rsidRPr="004E6A8F">
        <w:rPr>
          <w:rFonts w:ascii="Tahoma" w:hAnsi="Tahoma" w:cs="Tahoma"/>
          <w:sz w:val="20"/>
          <w:szCs w:val="20"/>
          <w:lang w:eastAsia="pl-PL"/>
        </w:rPr>
        <w:t>. Kartę zgłoszenia można pobrać także w formie edytowanej ze stron internetowych:</w:t>
      </w:r>
    </w:p>
    <w:p w:rsidR="00A66BBD" w:rsidRPr="004E6A8F" w:rsidRDefault="00A66BBD" w:rsidP="00A66BBD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Ministerstwa Sprawiedliwości, </w:t>
      </w:r>
      <w:hyperlink r:id="rId5" w:history="1">
        <w:r w:rsidRPr="004E6A8F">
          <w:rPr>
            <w:rStyle w:val="Hipercze"/>
            <w:rFonts w:ascii="Tahoma" w:hAnsi="Tahoma" w:cs="Tahoma"/>
            <w:sz w:val="20"/>
            <w:szCs w:val="20"/>
            <w:lang w:eastAsia="pl-PL"/>
          </w:rPr>
          <w:t>www.ms.gov.pl</w:t>
        </w:r>
      </w:hyperlink>
      <w:r w:rsidRPr="004E6A8F">
        <w:rPr>
          <w:rFonts w:ascii="Tahoma" w:hAnsi="Tahoma" w:cs="Tahoma"/>
          <w:sz w:val="20"/>
          <w:szCs w:val="20"/>
          <w:lang w:eastAsia="pl-PL"/>
        </w:rPr>
        <w:t>.</w:t>
      </w:r>
    </w:p>
    <w:p w:rsidR="00366B73" w:rsidRPr="003E7ABC" w:rsidRDefault="00380947" w:rsidP="00A66BBD">
      <w:pPr>
        <w:pStyle w:val="Bezodstpw"/>
        <w:ind w:left="780"/>
        <w:rPr>
          <w:rFonts w:ascii="Tahoma" w:hAnsi="Tahoma" w:cs="Tahoma"/>
          <w:sz w:val="20"/>
          <w:szCs w:val="20"/>
          <w:lang w:eastAsia="pl-PL"/>
        </w:rPr>
      </w:pPr>
      <w:hyperlink r:id="rId6" w:history="1">
        <w:r w:rsidR="0019307E" w:rsidRPr="0019307E">
          <w:rPr>
            <w:color w:val="0000FF"/>
            <w:u w:val="single"/>
          </w:rPr>
          <w:t>https://arch-bip.ms.gov.pl/pl/ministerstwo/sady-powszechne/</w:t>
        </w:r>
      </w:hyperlink>
      <w:r w:rsidR="003E7ABC">
        <w:rPr>
          <w:color w:val="0000FF"/>
          <w:u w:val="single"/>
        </w:rPr>
        <w:t xml:space="preserve"> </w:t>
      </w:r>
      <w:r w:rsidR="003E7ABC">
        <w:t>w zakładce Ministerstwo – Sądy powszechne</w:t>
      </w:r>
    </w:p>
    <w:p w:rsidR="00A66BBD" w:rsidRPr="004E6A8F" w:rsidRDefault="00A66BBD" w:rsidP="00A66BBD">
      <w:pPr>
        <w:pStyle w:val="Bezodstpw"/>
        <w:numPr>
          <w:ilvl w:val="0"/>
          <w:numId w:val="5"/>
        </w:numPr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 xml:space="preserve">Link do strony znajduje się również na BIP Gminy </w:t>
      </w:r>
      <w:hyperlink r:id="rId7" w:history="1">
        <w:r w:rsidR="00805523" w:rsidRPr="004E6A8F">
          <w:rPr>
            <w:rStyle w:val="Hipercze"/>
            <w:rFonts w:ascii="Tahoma" w:hAnsi="Tahoma" w:cs="Tahoma"/>
            <w:sz w:val="20"/>
            <w:szCs w:val="20"/>
            <w:lang w:eastAsia="pl-PL"/>
          </w:rPr>
          <w:t>www.somianka.pl</w:t>
        </w:r>
      </w:hyperlink>
    </w:p>
    <w:p w:rsidR="00805523" w:rsidRPr="004E6A8F" w:rsidRDefault="00805523" w:rsidP="00805523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:rsidR="00805523" w:rsidRPr="004E6A8F" w:rsidRDefault="00805523" w:rsidP="00805523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 w:rsidRPr="004E6A8F">
        <w:rPr>
          <w:rFonts w:ascii="Tahoma" w:hAnsi="Tahoma" w:cs="Tahoma"/>
          <w:sz w:val="20"/>
          <w:szCs w:val="20"/>
          <w:lang w:eastAsia="pl-PL"/>
        </w:rPr>
        <w:t>Szczegółowych informacji w sprawie wyboru ławników udziela oraz zgłoszenia przyjmuje Urząd Gminy S</w:t>
      </w:r>
      <w:r w:rsidR="0019307E">
        <w:rPr>
          <w:rFonts w:ascii="Tahoma" w:hAnsi="Tahoma" w:cs="Tahoma"/>
          <w:sz w:val="20"/>
          <w:szCs w:val="20"/>
          <w:lang w:eastAsia="pl-PL"/>
        </w:rPr>
        <w:t>omianka-Parcele 16b, w pok. Nr 3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 pani </w:t>
      </w:r>
      <w:r w:rsidR="0019307E">
        <w:rPr>
          <w:rFonts w:ascii="Tahoma" w:hAnsi="Tahoma" w:cs="Tahoma"/>
          <w:sz w:val="20"/>
          <w:szCs w:val="20"/>
          <w:lang w:eastAsia="pl-PL"/>
        </w:rPr>
        <w:t>Bożena Reniewicz</w:t>
      </w:r>
      <w:r w:rsidRPr="004E6A8F">
        <w:rPr>
          <w:rFonts w:ascii="Tahoma" w:hAnsi="Tahoma" w:cs="Tahoma"/>
          <w:sz w:val="20"/>
          <w:szCs w:val="20"/>
          <w:lang w:eastAsia="pl-PL"/>
        </w:rPr>
        <w:t xml:space="preserve">, w godz. 8:00-16:00, tel. (29) 74 187 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t>90</w:t>
      </w:r>
      <w:r w:rsidR="006D4A5A" w:rsidRPr="004E6A8F">
        <w:rPr>
          <w:rFonts w:ascii="Tahoma" w:hAnsi="Tahoma" w:cs="Tahoma"/>
          <w:sz w:val="20"/>
          <w:szCs w:val="20"/>
          <w:lang w:eastAsia="pl-PL"/>
        </w:rPr>
        <w:br/>
      </w:r>
      <w:r w:rsidR="0019307E">
        <w:rPr>
          <w:rFonts w:ascii="Tahoma" w:hAnsi="Tahoma" w:cs="Tahoma"/>
          <w:sz w:val="20"/>
          <w:szCs w:val="20"/>
          <w:lang w:eastAsia="pl-PL"/>
        </w:rPr>
        <w:t>wew. 46.</w:t>
      </w:r>
    </w:p>
    <w:p w:rsidR="00805523" w:rsidRPr="004E6A8F" w:rsidRDefault="00805523" w:rsidP="00805523">
      <w:pPr>
        <w:pStyle w:val="Bezodstpw"/>
        <w:rPr>
          <w:sz w:val="36"/>
          <w:szCs w:val="36"/>
          <w:lang w:eastAsia="pl-PL"/>
        </w:rPr>
      </w:pPr>
    </w:p>
    <w:p w:rsidR="00805523" w:rsidRPr="004E6A8F" w:rsidRDefault="007132E5" w:rsidP="007132E5">
      <w:pPr>
        <w:pStyle w:val="Bezodstpw"/>
        <w:ind w:left="5664" w:firstLine="708"/>
        <w:rPr>
          <w:lang w:eastAsia="pl-PL"/>
        </w:rPr>
      </w:pPr>
      <w:r>
        <w:rPr>
          <w:lang w:eastAsia="pl-PL"/>
        </w:rPr>
        <w:t xml:space="preserve">        </w:t>
      </w:r>
      <w:r w:rsidR="00805523" w:rsidRPr="004E6A8F">
        <w:rPr>
          <w:lang w:eastAsia="pl-PL"/>
        </w:rPr>
        <w:t xml:space="preserve">Wójt Gminy </w:t>
      </w:r>
    </w:p>
    <w:p w:rsidR="00805523" w:rsidRPr="004E6A8F" w:rsidRDefault="00805523" w:rsidP="007132E5">
      <w:pPr>
        <w:pStyle w:val="Bezodstpw"/>
        <w:ind w:left="6372"/>
        <w:rPr>
          <w:lang w:eastAsia="pl-PL"/>
        </w:rPr>
      </w:pPr>
      <w:r w:rsidRPr="004E6A8F">
        <w:rPr>
          <w:lang w:eastAsia="pl-PL"/>
        </w:rPr>
        <w:t>/-/ Andrzej Żołyński</w:t>
      </w:r>
    </w:p>
    <w:p w:rsidR="00431FF8" w:rsidRDefault="00431FF8" w:rsidP="00F62A76">
      <w:pPr>
        <w:pBdr>
          <w:bottom w:val="single" w:sz="12" w:space="4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Default="003B22B6" w:rsidP="00F62A76">
      <w:pPr>
        <w:pBdr>
          <w:bottom w:val="single" w:sz="12" w:space="4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Pr="004E6A8F" w:rsidRDefault="003B22B6" w:rsidP="00F62A76">
      <w:pPr>
        <w:pBdr>
          <w:bottom w:val="single" w:sz="12" w:space="4" w:color="F5F5F5"/>
        </w:pBdr>
        <w:shd w:val="clear" w:color="auto" w:fill="FFFFFF"/>
        <w:spacing w:after="150" w:line="264" w:lineRule="atLeast"/>
        <w:outlineLvl w:val="2"/>
        <w:rPr>
          <w:rFonts w:ascii="ptSansBold" w:eastAsia="Times New Roman" w:hAnsi="ptSansBold" w:cs="Tahoma"/>
          <w:color w:val="872C4F"/>
          <w:sz w:val="27"/>
          <w:szCs w:val="27"/>
          <w:lang w:eastAsia="pl-PL"/>
        </w:rPr>
      </w:pPr>
    </w:p>
    <w:p w:rsidR="003B22B6" w:rsidRPr="003B22B6" w:rsidRDefault="003B22B6" w:rsidP="00F318D6">
      <w:pPr>
        <w:shd w:val="clear" w:color="auto" w:fill="FFFFFF"/>
        <w:spacing w:after="0" w:line="293" w:lineRule="atLeast"/>
        <w:outlineLvl w:val="3"/>
        <w:rPr>
          <w:rFonts w:eastAsia="Times New Roman"/>
          <w:color w:val="1D1C24"/>
          <w:szCs w:val="24"/>
          <w:lang w:eastAsia="pl-PL"/>
        </w:rPr>
      </w:pPr>
    </w:p>
    <w:sectPr w:rsidR="003B22B6" w:rsidRPr="003B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0ECB"/>
    <w:multiLevelType w:val="hybridMultilevel"/>
    <w:tmpl w:val="39F4D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55798"/>
    <w:multiLevelType w:val="hybridMultilevel"/>
    <w:tmpl w:val="43F6B7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91CC6"/>
    <w:multiLevelType w:val="hybridMultilevel"/>
    <w:tmpl w:val="2FDE9F32"/>
    <w:lvl w:ilvl="0" w:tplc="728E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127"/>
    <w:multiLevelType w:val="multilevel"/>
    <w:tmpl w:val="515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71C72"/>
    <w:multiLevelType w:val="hybridMultilevel"/>
    <w:tmpl w:val="EB46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CDC"/>
    <w:multiLevelType w:val="multilevel"/>
    <w:tmpl w:val="D43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70D14"/>
    <w:multiLevelType w:val="hybridMultilevel"/>
    <w:tmpl w:val="F7EA53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D895552"/>
    <w:multiLevelType w:val="hybridMultilevel"/>
    <w:tmpl w:val="0B22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01"/>
    <w:rsid w:val="0002599C"/>
    <w:rsid w:val="000931FB"/>
    <w:rsid w:val="0016515B"/>
    <w:rsid w:val="0019307E"/>
    <w:rsid w:val="0027474A"/>
    <w:rsid w:val="00366B73"/>
    <w:rsid w:val="00380947"/>
    <w:rsid w:val="003B22B6"/>
    <w:rsid w:val="003E7ABC"/>
    <w:rsid w:val="00431FF8"/>
    <w:rsid w:val="00472BE3"/>
    <w:rsid w:val="004E5259"/>
    <w:rsid w:val="004E6A8F"/>
    <w:rsid w:val="004F240F"/>
    <w:rsid w:val="00511901"/>
    <w:rsid w:val="006D4A5A"/>
    <w:rsid w:val="006D4E40"/>
    <w:rsid w:val="007132E5"/>
    <w:rsid w:val="00805523"/>
    <w:rsid w:val="00A66BBD"/>
    <w:rsid w:val="00B62085"/>
    <w:rsid w:val="00D11085"/>
    <w:rsid w:val="00E85451"/>
    <w:rsid w:val="00F072F0"/>
    <w:rsid w:val="00F16948"/>
    <w:rsid w:val="00F21C7D"/>
    <w:rsid w:val="00F318D6"/>
    <w:rsid w:val="00F5102F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2E64-A132-4223-A01F-DA7534D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E3"/>
    <w:pPr>
      <w:ind w:left="720"/>
      <w:contextualSpacing/>
    </w:pPr>
  </w:style>
  <w:style w:type="paragraph" w:styleId="Bezodstpw">
    <w:name w:val="No Spacing"/>
    <w:uiPriority w:val="1"/>
    <w:qFormat/>
    <w:rsid w:val="00472B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66B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5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-bip.ms.gov.pl/pl/ministerstwo/sady-powszechne/" TargetMode="Externa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Publikacje</dc:creator>
  <cp:keywords/>
  <dc:description/>
  <cp:lastModifiedBy>Bogdan Krysiak</cp:lastModifiedBy>
  <cp:revision>2</cp:revision>
  <cp:lastPrinted>2019-06-10T08:54:00Z</cp:lastPrinted>
  <dcterms:created xsi:type="dcterms:W3CDTF">2019-06-10T13:44:00Z</dcterms:created>
  <dcterms:modified xsi:type="dcterms:W3CDTF">2019-06-10T13:44:00Z</dcterms:modified>
</cp:coreProperties>
</file>